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047" w:rsidRPr="00C7672E" w:rsidRDefault="00DB6047" w:rsidP="00DB604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Приложение 1  </w:t>
      </w:r>
    </w:p>
    <w:p w:rsidR="00DB6047" w:rsidRPr="00C7672E" w:rsidRDefault="00DB6047" w:rsidP="00DB6047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ООП ООО </w:t>
      </w: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УТВЕРЖДЕНО</w:t>
      </w: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приказом директора </w:t>
      </w: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67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школы </w:t>
      </w:r>
      <w:bookmarkStart w:id="0" w:name="_GoBack"/>
      <w:r w:rsidR="00384E32">
        <w:t>№ 150 от 31.08.24</w:t>
      </w:r>
      <w:bookmarkEnd w:id="0"/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B6047" w:rsidRPr="00C7672E" w:rsidRDefault="00DB6047" w:rsidP="00DB604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67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Рабочая программа учебного курса</w:t>
      </w:r>
    </w:p>
    <w:p w:rsidR="00DB6047" w:rsidRPr="00C7672E" w:rsidRDefault="00DB6047" w:rsidP="00DB604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67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внеурочной деятельности</w:t>
      </w:r>
    </w:p>
    <w:p w:rsidR="00DB6047" w:rsidRPr="00C7672E" w:rsidRDefault="00DB6047" w:rsidP="00DB604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B6047" w:rsidRPr="00C7672E" w:rsidRDefault="00DB6047" w:rsidP="00DB6047">
      <w:pPr>
        <w:spacing w:after="0" w:line="275" w:lineRule="exact"/>
        <w:ind w:left="1158" w:right="1166"/>
        <w:rPr>
          <w:rFonts w:ascii="Times New Roman" w:eastAsiaTheme="minorEastAsia" w:hAnsi="Times New Roman" w:cs="Times New Roman"/>
          <w:b/>
          <w:sz w:val="26"/>
          <w:lang w:eastAsia="ru-RU"/>
        </w:rPr>
      </w:pPr>
    </w:p>
    <w:p w:rsidR="009F1912" w:rsidRDefault="009F1912" w:rsidP="00FE2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</w:pPr>
    </w:p>
    <w:p w:rsidR="009F1912" w:rsidRDefault="00DB6047" w:rsidP="00FE2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  <w:t>В</w:t>
      </w:r>
      <w:r w:rsidR="009F1912"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  <w:t>оенно-патриотическ</w:t>
      </w: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  <w:t>ий клуб</w:t>
      </w:r>
    </w:p>
    <w:p w:rsidR="009F1912" w:rsidRDefault="009F1912" w:rsidP="00FE2A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  <w:t>«</w:t>
      </w:r>
      <w:r w:rsidR="00ED1552"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  <w:t>Орлы</w:t>
      </w:r>
      <w:r>
        <w:rPr>
          <w:rFonts w:ascii="Times New Roman" w:eastAsia="Times New Roman" w:hAnsi="Times New Roman" w:cs="Times New Roman"/>
          <w:b/>
          <w:color w:val="212121"/>
          <w:sz w:val="36"/>
          <w:szCs w:val="36"/>
          <w:lang w:eastAsia="ru-RU"/>
        </w:rPr>
        <w:t>»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90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AED">
        <w:rPr>
          <w:rFonts w:ascii="Helvetica" w:eastAsia="Times New Roman" w:hAnsi="Helvetica" w:cs="Helvetica"/>
          <w:color w:val="212121"/>
          <w:sz w:val="23"/>
          <w:szCs w:val="23"/>
          <w:lang w:eastAsia="ru-RU"/>
        </w:rPr>
        <w:br w:type="textWrapping" w:clear="all"/>
      </w:r>
    </w:p>
    <w:p w:rsidR="00FE2AED" w:rsidRDefault="00FE2AED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8F656E" w:rsidRDefault="008F656E" w:rsidP="00FE2AED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FE2AED" w:rsidRPr="00FE2AED" w:rsidRDefault="00FE2AED" w:rsidP="00FE2AED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Пояснительная записка.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3684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right="40" w:firstLine="71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Изменения военно-политической обстановки в мире требуют укрепления экономической мощи Отечества, повышения его обороноспособности, отлаженной работы всей системы патриотического воспитания подрастающего поколения, подготовки его к защите Родины.</w:t>
      </w:r>
    </w:p>
    <w:p w:rsidR="00FE2AED" w:rsidRPr="00FE2AED" w:rsidRDefault="00FE2AED" w:rsidP="00FE2AED">
      <w:pPr>
        <w:shd w:val="clear" w:color="auto" w:fill="FFFFFF"/>
        <w:spacing w:after="0" w:line="1" w:lineRule="atLeast"/>
        <w:jc w:val="both"/>
        <w:rPr>
          <w:rFonts w:ascii="Helvetica" w:eastAsia="Times New Roman" w:hAnsi="Helvetica" w:cs="Helvetica"/>
          <w:color w:val="212121"/>
          <w:sz w:val="23"/>
          <w:szCs w:val="23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right="500" w:firstLine="71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Обществу нужны здоровые, мужественные, смелые, инициативные, дисциплинированные, грамотные люди, которые были бы готовы работать и учиться на его благо. Поэтому особое место в воспитании подрастающего поколения отводится воспитанию патриотизма, чувства любви к Родине.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78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Патриотизм – система ценностей, которыми располагает человек и общество; важнейший духовно-нравственный фактор сохранения общественной стабильности, независимости и безопасности государства.</w:t>
      </w:r>
    </w:p>
    <w:p w:rsidR="00FE2AED" w:rsidRPr="00FE2AED" w:rsidRDefault="00FE2AED" w:rsidP="00FE2AE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обучающихся.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Нормативно-правовой основой разработки программы являются следующие документы: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Федеральный закон от 29 декабря 2012 года № 273-ФЗ «Об образовании в Российской Федерации» (вступает в силу с 01.08.2013)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Федеральный Закон от 13 марта 1995 года № 32-ФЗ (ред. от 30.12.2012)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«О днях воинской славы и памятных датах России»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Федеральный Закон от 28 марта 1998 года № 53-ФЗ (ред. от 04.03.2013, изм. 21.03.2013) «О воинской обязанности и военной службе»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ФГОС ОО (постановление Правительства Российской Федерации от 15 мая 2010 г. №337).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Указ Президента Российской Федерации от 20 октября 2012 года № 1416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«О совершенствовании государственной политики в области патриотического воспитания»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Государственная программа «Патриотическое воспитание граждан Российской Федерации на 2016 — 2020 годы» от 30 декабря 2015 г. № 1493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Указ Президента России «О Стратегии национальной безопасности Российской Федерации до 2020 года», от 12.05.2009 № 537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lastRenderedPageBreak/>
        <w:t>Актуальность программы: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 реализации данной программы нуждаются подростки 11-17 лет, так как она предполагает необходимость формирования у подрастающего поколения нравственных, морально-психологических и этических качеств, среди которых большое значение имеют патриотизм, гражданственность, ответственность за судьбу Отечества и готовность к его защите.</w:t>
      </w:r>
    </w:p>
    <w:p w:rsidR="00FE2AED" w:rsidRPr="00FE2AED" w:rsidRDefault="00FE2AED" w:rsidP="00FE2AED">
      <w:pPr>
        <w:shd w:val="clear" w:color="auto" w:fill="FFFFFF"/>
        <w:spacing w:after="0" w:line="226" w:lineRule="atLeast"/>
        <w:rPr>
          <w:rFonts w:ascii="Helvetica" w:eastAsia="Times New Roman" w:hAnsi="Helvetica" w:cs="Helvetica"/>
          <w:color w:val="212121"/>
          <w:sz w:val="23"/>
          <w:szCs w:val="23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 w:right="20" w:firstLine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Педагогическая целесообразность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программы заключается в том, что она при условии её выполнения, обеспечивает достижение поставленных ОУ целей и задач по воспитанию полноценной, творчески развитой личности и подготовке детей к самостоятельной взрослой жизни.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Цель программы: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Развитие у школьников гражданственности, патриотизма как важнейших духовно-нравственных и социальных ценностей, формирование умения и готовности к их активному проявлению в различных сферах жизни общества, верности конституционному и воинскому долгу в условиях мирного и военного времени, высокой ответственности, дисциплинированности.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 программы: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Helvetica" w:eastAsia="Times New Roman" w:hAnsi="Helvetica" w:cs="Helvetica"/>
          <w:noProof/>
          <w:color w:val="212121"/>
          <w:sz w:val="20"/>
          <w:szCs w:val="20"/>
          <w:lang w:eastAsia="ru-RU"/>
        </w:rPr>
        <w:drawing>
          <wp:inline distT="0" distB="0" distL="0" distR="0">
            <wp:extent cx="1600200" cy="19050"/>
            <wp:effectExtent l="0" t="0" r="0" b="0"/>
            <wp:docPr id="1" name="Рисунок 1" descr="https://mega-talant.com/uploads/files/115482/80014/85233_html/images/80014.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ga-talant.com/uploads/files/115482/80014/85233_html/images/80014.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 w:right="2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1.Формирование, у подрастающего поколения гордости за свою Родину, ее народ, историю и ратную славу, изучение и развитие интереса к героическим страницам истории Отечества.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2.Получения знаний в области военной службы и гражданской обороны.</w:t>
      </w:r>
    </w:p>
    <w:p w:rsidR="00FE2AED" w:rsidRPr="00FE2AED" w:rsidRDefault="00FE2AED" w:rsidP="002055F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14"/>
          <w:szCs w:val="14"/>
          <w:lang w:eastAsia="ru-RU"/>
        </w:rPr>
        <w:t>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Пропаганда главных ценностей в системе духовно-нравственного воспитания.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24" w:right="2920" w:hanging="42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4.Формирование стремления к здоровому образу жизни.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24" w:right="2920" w:hanging="42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424" w:right="2920" w:hanging="42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Основные направления деятельности: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1.Патриотическое воспитание</w:t>
      </w:r>
    </w:p>
    <w:p w:rsidR="00FE2AED" w:rsidRPr="00FE2AED" w:rsidRDefault="00FE2AED" w:rsidP="002055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Воспитание гражданского сознания</w:t>
      </w:r>
    </w:p>
    <w:p w:rsidR="00FE2AED" w:rsidRPr="00FE2AED" w:rsidRDefault="00FE2AED" w:rsidP="002055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Формирование стремления к здоровому образу жизни</w:t>
      </w:r>
    </w:p>
    <w:p w:rsidR="00FE2AED" w:rsidRPr="00FE2AED" w:rsidRDefault="00FE2AED" w:rsidP="002055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Развитие эстетических способностей</w:t>
      </w:r>
    </w:p>
    <w:p w:rsidR="00FE2AED" w:rsidRPr="00FE2AED" w:rsidRDefault="00FE2AED" w:rsidP="002055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Спортивно – оздоровительное</w:t>
      </w:r>
    </w:p>
    <w:p w:rsidR="00FE2AED" w:rsidRPr="00FE2AED" w:rsidRDefault="00FE2AED" w:rsidP="002055F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Интеллектуальное развитие учащихся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Ожидаемыми личностными результатами программы являются: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Helvetica" w:eastAsia="Times New Roman" w:hAnsi="Helvetica" w:cs="Helvetica"/>
          <w:noProof/>
          <w:color w:val="212121"/>
          <w:sz w:val="20"/>
          <w:szCs w:val="20"/>
          <w:lang w:eastAsia="ru-RU"/>
        </w:rPr>
        <w:drawing>
          <wp:inline distT="0" distB="0" distL="0" distR="0">
            <wp:extent cx="5000625" cy="19050"/>
            <wp:effectExtent l="0" t="0" r="9525" b="0"/>
            <wp:docPr id="2" name="Рисунок 2" descr="https://mega-talant.com/uploads/files/115482/80014/85233_html/images/80014.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ga-talant.com/uploads/files/115482/80014/85233_html/images/80014.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2055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2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мотивированность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FE2AED" w:rsidRPr="00FE2AED" w:rsidRDefault="00FE2AED" w:rsidP="002055F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right="5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ценностные ориентиры, основанные на идеях патриотизма, любви и уважения к Отечеству, на отношении к человеку, его правам и свободам, как высшей ценности;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 w:right="2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3) убежденность в важности для общества верности конституционному и воинскому долгу в условиях мирного и военного времени, высокой ответственности, дисциплинированности.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364" w:hanging="85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Возраст детей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участвующих в реализации программы - 11-17 лет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364" w:hanging="85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Отличительная особенность программы: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работа по военно-патриотическому воспитанию проводится комплексно, что позволит подростку усилить свою ориентацию на развитие интересов и способностей, укрепить здоровье, овладеть военно-прикладными видами спорта.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 w:right="2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 w:right="20" w:firstLine="704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Срок реализации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дополнительной образовательной комплексной программы рассчитан на</w:t>
      </w:r>
      <w:r w:rsidR="00ED155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5 лет.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ind w:left="4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Проводимые мероприятия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</w:p>
    <w:p w:rsidR="00FE2AED" w:rsidRPr="00FE2AED" w:rsidRDefault="00FE2AED" w:rsidP="002055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right="2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Организация и проведение встреч, мероприятий, библиотечных часов, уроков мужества с участием военнослужащих и участников локальных войн. -Подготовка и проведение лекций и классных часов, посвященных военно-историческим датам.</w:t>
      </w:r>
    </w:p>
    <w:p w:rsidR="00FE2AED" w:rsidRPr="00FE2AED" w:rsidRDefault="00FE2AED" w:rsidP="002055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Несение Вахты памяти.</w:t>
      </w:r>
    </w:p>
    <w:p w:rsidR="00FE2AED" w:rsidRPr="00FE2AED" w:rsidRDefault="00FE2AED" w:rsidP="002055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right="2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Организация экскурсий </w:t>
      </w:r>
      <w:r w:rsidRPr="008F6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F65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 «Политических репрессий»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</w:p>
    <w:p w:rsidR="00FE2AED" w:rsidRPr="00FE2AED" w:rsidRDefault="00FE2AED" w:rsidP="002055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Дни воинской славы.</w:t>
      </w:r>
    </w:p>
    <w:p w:rsidR="00FE2AED" w:rsidRPr="00FE2AED" w:rsidRDefault="00FE2AED" w:rsidP="002055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Участие в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муниципальном  военно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-спортивной турнире.</w:t>
      </w:r>
    </w:p>
    <w:p w:rsidR="00FE2AED" w:rsidRPr="00FE2AED" w:rsidRDefault="00FE2AED" w:rsidP="002055F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Участие во Всероссийской акции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 Бессмертный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полк»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Главные принципы:</w:t>
      </w:r>
    </w:p>
    <w:p w:rsidR="00FE2AED" w:rsidRPr="00FE2AED" w:rsidRDefault="00713D30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 Деятельность клуба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 должна нарушать учебного процесса школы.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 Использование наглядного пособия, ИКТ и всех средств наглядности.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Предполагает постепенное усложнение материала.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4. Добровольность участия в данном виде деятельности.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5. Активность и творческий подход к проведению мероприятий.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6. Доброжелательная и непринужденная обстановка работы объединения.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Основные методы, используемые</w:t>
      </w:r>
      <w:r w:rsidR="00713D3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 xml:space="preserve"> для реализации программы клуба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: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В обучении – практический, наглядный, словесный, работа с книгой,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видеометод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 В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воспитании  –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методы формирования сознания личности, методы организации деятельности и формирования опыта общественного поведения, методы стимулирования поведения и деятельности.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Ожидаемые результаты реализации программы «</w:t>
      </w:r>
      <w:r w:rsidR="00ED155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Орлы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»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Ожидаемые результаты — в результате освоения программного материала ожидается формирование и овладение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учащимися  личностных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метапредметных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 предметных  универсальных учебных действий.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Личностные универсальные действия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соблюдать дисциплину;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выполнять правила внутреннего распорядка;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-осознать себя как индивидуальность и одновременно как члена детского коллектива;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способность  к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самооценке своих действий и поступков;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-проявлять в конкретных ситуациях доброжелательность, доверие, внимательность, помощь.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усвоить гуманистические, демократически и традиционные ценности многонационального российского общества;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    принять чувство ответственности и долга перед Родиной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proofErr w:type="spellStart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Метапредметные</w:t>
      </w:r>
      <w:proofErr w:type="spellEnd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 xml:space="preserve"> универсальные учебные действия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Регулятивные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- уметь самостоятельно определять цель при выполнении работы;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выстраивать последовательность необходимых операций;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уметь оценивать правильность выполнения учебной задачи.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Познавательные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выделять и обобщать смысл поставленной учебной задачи;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определять понятия, создавать обобщения, устанавливать аналогии;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-уметь работать с информацией.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Коммуникативные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уметь сотрудничать с взрослыми и сверстниками в процессе совместной деятельности;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-работать индивидуально и в группе;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-сознавать ответственность за общее дело;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выделять  моральное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содержание ситуации.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Предметные универсальные учебные действия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знать:</w:t>
      </w:r>
    </w:p>
    <w:p w:rsidR="00FE2AED" w:rsidRPr="00FE2AED" w:rsidRDefault="000223D9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 правила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безопасности во время занятий;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-воинские </w:t>
      </w:r>
      <w:r w:rsidR="000223D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традиции Советской и </w:t>
      </w:r>
      <w:proofErr w:type="gramStart"/>
      <w:r w:rsidR="000223D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оссийской  армии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-символы воинской чести;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-государственную символику России;</w:t>
      </w:r>
    </w:p>
    <w:p w:rsidR="00FE2AED" w:rsidRPr="00FE2AED" w:rsidRDefault="000223D9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-виды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строя и обязанности в строю;</w:t>
      </w:r>
    </w:p>
    <w:p w:rsidR="00FE2AED" w:rsidRPr="00FE2AED" w:rsidRDefault="000223D9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-устройство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автомата Калашникова;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-требования к личному и групповому снаряжению;</w:t>
      </w:r>
    </w:p>
    <w:p w:rsidR="00FE2AED" w:rsidRPr="00FE2AED" w:rsidRDefault="000223D9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 правила организации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привалов и ночлегов;</w:t>
      </w:r>
    </w:p>
    <w:p w:rsidR="00FE2AED" w:rsidRPr="00FE2AED" w:rsidRDefault="000223D9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 правила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оказания первой медицинской помощи в чрезвычайных ситуациях.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уметь: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-выполнять строевые команды на месте и в движении;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-выполнять сборку-разборку автомата АК-74;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организовать ночлег в полевых условиях;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ориентироваться на местности;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выполнять комплексы физических упражнений;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оказать первую медицинскую помощь при травмах и ранениях;</w:t>
      </w:r>
    </w:p>
    <w:p w:rsidR="00FE2AED" w:rsidRPr="00FE2AED" w:rsidRDefault="00FE2AED" w:rsidP="002055FA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оказать помощь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  чрезвычайных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ситуациях.</w:t>
      </w:r>
    </w:p>
    <w:p w:rsidR="00711A1B" w:rsidRDefault="00711A1B" w:rsidP="002055FA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FE2AED" w:rsidRPr="00FE2AED" w:rsidRDefault="00FE2AED" w:rsidP="002055FA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before="120" w:after="12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Содержание деятельности</w:t>
      </w:r>
    </w:p>
    <w:tbl>
      <w:tblPr>
        <w:tblW w:w="99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6693"/>
        <w:gridCol w:w="2535"/>
      </w:tblGrid>
      <w:tr w:rsidR="00FE2AED" w:rsidRPr="00FE2AED" w:rsidTr="00ED1552">
        <w:trPr>
          <w:trHeight w:val="312"/>
        </w:trPr>
        <w:tc>
          <w:tcPr>
            <w:tcW w:w="6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2055FA">
            <w:pPr>
              <w:spacing w:after="0" w:line="312" w:lineRule="atLeast"/>
              <w:ind w:left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6693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205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деятельности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205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</w:tr>
      <w:tr w:rsidR="00FE2AED" w:rsidRPr="00FE2AED" w:rsidTr="00ED1552">
        <w:trPr>
          <w:trHeight w:val="312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ED1552" w:rsidP="00FE2AED">
            <w:pPr>
              <w:spacing w:after="0" w:line="312" w:lineRule="atLeas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E2AED"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312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торжественной линейке, посвященной Дню </w:t>
            </w:r>
            <w:r w:rsidR="00ED1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знаний 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ED1552" w:rsidP="00FE2AED">
            <w:pPr>
              <w:spacing w:after="0" w:line="312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</w:tr>
      <w:tr w:rsidR="00FE2AED" w:rsidRPr="00FE2AED" w:rsidTr="00ED1552">
        <w:trPr>
          <w:trHeight w:val="312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312" w:lineRule="atLeas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312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соревнований по стрельбе.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312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93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проведении линейки, посвященной Дню героев Отечества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1D092F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93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</w:t>
            </w:r>
            <w:r w:rsidR="00713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соревнованиях по вое</w:t>
            </w:r>
            <w:r w:rsidR="00713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нно-прикладным видам спорта 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C81E86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713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93" w:type="dxa"/>
            <w:tcBorders>
              <w:top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Несение Вахты Памяти</w:t>
            </w:r>
          </w:p>
        </w:tc>
        <w:tc>
          <w:tcPr>
            <w:tcW w:w="2535" w:type="dxa"/>
            <w:tcBorders>
              <w:top w:val="single" w:sz="6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AED" w:rsidRPr="00FE2AED" w:rsidTr="00ED1552">
        <w:trPr>
          <w:trHeight w:val="126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ED1552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</w:t>
            </w:r>
            <w:r w:rsidR="00C81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уход за могилами воинов-</w:t>
            </w:r>
            <w:r w:rsidR="00ED1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орловцев </w:t>
            </w:r>
            <w:r w:rsidR="00C81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погибших в </w:t>
            </w:r>
            <w:r w:rsidR="00ED1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</w:tc>
      </w:tr>
      <w:tr w:rsidR="00FE2AED" w:rsidRPr="00FE2AED" w:rsidTr="00ED1552">
        <w:trPr>
          <w:trHeight w:val="44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C81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FE2AED" w:rsidRPr="00FE2AED" w:rsidTr="00ED1552">
        <w:trPr>
          <w:trHeight w:val="80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C81E86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экскурсий в музей «</w:t>
            </w:r>
            <w:r w:rsidR="00ED15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Военно-исторический музей»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</w:tc>
      </w:tr>
      <w:tr w:rsidR="00FE2AED" w:rsidRPr="00FE2AED" w:rsidTr="00ED1552">
        <w:trPr>
          <w:trHeight w:val="44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C81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FE2AED" w:rsidRPr="00FE2AED" w:rsidTr="00ED1552">
        <w:trPr>
          <w:trHeight w:val="472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  муниципальном военно-спортивном турнире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Февраль,</w:t>
            </w:r>
          </w:p>
        </w:tc>
      </w:tr>
      <w:tr w:rsidR="00FE2AED" w:rsidRPr="00FE2AED" w:rsidTr="00ED1552">
        <w:trPr>
          <w:trHeight w:val="436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Мероприятия, посвященные Дню Победы в Великой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FE2AED" w:rsidRPr="00FE2AED" w:rsidTr="00ED1552">
        <w:trPr>
          <w:trHeight w:val="438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Отечественной войне.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ED1552">
        <w:trPr>
          <w:trHeight w:val="35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на уроках гуманитарного цикла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</w:tc>
      </w:tr>
      <w:tr w:rsidR="00FE2AED" w:rsidRPr="00FE2AED" w:rsidTr="00ED1552">
        <w:trPr>
          <w:trHeight w:val="448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гражданина-патриота, формирование ценностей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FE2AED" w:rsidRPr="00FE2AED" w:rsidTr="00ED1552">
        <w:trPr>
          <w:trHeight w:val="484"/>
        </w:trPr>
        <w:tc>
          <w:tcPr>
            <w:tcW w:w="69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демократического общества, важнейших качеств</w:t>
            </w:r>
          </w:p>
        </w:tc>
        <w:tc>
          <w:tcPr>
            <w:tcW w:w="2535" w:type="dxa"/>
            <w:tcBorders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ED1552">
        <w:trPr>
          <w:trHeight w:val="470"/>
        </w:trPr>
        <w:tc>
          <w:tcPr>
            <w:tcW w:w="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личности.</w:t>
            </w:r>
          </w:p>
        </w:tc>
        <w:tc>
          <w:tcPr>
            <w:tcW w:w="25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2AED" w:rsidRDefault="00FE2AED" w:rsidP="00FE2AED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Helvetica"/>
          <w:color w:val="212121"/>
          <w:sz w:val="28"/>
          <w:szCs w:val="28"/>
          <w:lang w:eastAsia="ru-RU"/>
        </w:rPr>
      </w:pPr>
      <w:r w:rsidRPr="00FE2AED">
        <w:rPr>
          <w:rFonts w:ascii="Calibri" w:eastAsia="Times New Roman" w:hAnsi="Calibri" w:cs="Helvetica"/>
          <w:color w:val="212121"/>
          <w:sz w:val="28"/>
          <w:szCs w:val="28"/>
          <w:lang w:eastAsia="ru-RU"/>
        </w:rPr>
        <w:t> </w:t>
      </w:r>
    </w:p>
    <w:p w:rsidR="00711A1B" w:rsidRPr="00FE2AED" w:rsidRDefault="00711A1B" w:rsidP="00FE2AED">
      <w:pPr>
        <w:shd w:val="clear" w:color="auto" w:fill="FFFFFF"/>
        <w:spacing w:after="0" w:line="240" w:lineRule="auto"/>
        <w:ind w:left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:rsidR="00FE2AED" w:rsidRPr="00FE2AED" w:rsidRDefault="00FE2AED" w:rsidP="00FE2AED">
      <w:pPr>
        <w:shd w:val="clear" w:color="auto" w:fill="FFFFFF"/>
        <w:spacing w:before="120" w:after="0" w:line="240" w:lineRule="auto"/>
        <w:ind w:left="36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u w:val="single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Педагогические принципы программы:</w:t>
      </w:r>
    </w:p>
    <w:p w:rsidR="00FE2AED" w:rsidRPr="00FE2AED" w:rsidRDefault="00FE2AED" w:rsidP="002055F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="00AD2E4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-деятельность клуба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не должна нарушать учебного процесса школы;</w:t>
      </w:r>
    </w:p>
    <w:p w:rsidR="00FE2AED" w:rsidRPr="00FE2AED" w:rsidRDefault="00FE2AED" w:rsidP="002055F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-добровольность участия в данном виде деятельности;</w:t>
      </w:r>
    </w:p>
    <w:p w:rsidR="00FE2AED" w:rsidRPr="00FE2AED" w:rsidRDefault="00FE2AED" w:rsidP="002055F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-доброжелательная и неприну</w:t>
      </w:r>
      <w:r w:rsidR="00AD2E4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жденная обстановка работы клуба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ценностно-смыслового равенства (у педагога и воспитанников общая цель, совместная деятельность)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</w:t>
      </w:r>
      <w:r w:rsidR="00AD2E43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природ сообразности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(учёт возрастных особенностей обучающихся 11 – 17 лет);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креативности (воспитание в творческой обстановке);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доступности;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наглядности.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36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2055FA">
      <w:pPr>
        <w:shd w:val="clear" w:color="auto" w:fill="FFFFFF"/>
        <w:spacing w:after="12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Информационное обеспечение: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отдельное помещение;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музыкальная аппаратура;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плакаты;</w:t>
      </w: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/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компьютер и  выход в Интернет.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66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66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Регулятивные результаты:</w:t>
      </w:r>
    </w:p>
    <w:p w:rsidR="00FE2AED" w:rsidRPr="00FE2AED" w:rsidRDefault="00FE2AED" w:rsidP="002055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умение анализировать, оценивать, сравнивать, строить рассуждение;</w:t>
      </w:r>
    </w:p>
    <w:p w:rsidR="00FE2AED" w:rsidRPr="00FE2AED" w:rsidRDefault="00FE2AED" w:rsidP="002055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формирование способности оценивать свое поведение со стороны;</w:t>
      </w:r>
    </w:p>
    <w:p w:rsidR="00FE2AED" w:rsidRPr="00FE2AED" w:rsidRDefault="00FE2AED" w:rsidP="002055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формирование рефлексивных умений — предвидение возможных опасностей в реальной обстановке;</w:t>
      </w:r>
    </w:p>
    <w:p w:rsidR="00FE2AED" w:rsidRPr="00FE2AED" w:rsidRDefault="00FE2AED" w:rsidP="002055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формирование умения планировать и оценивать результаты своего поведения.   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20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20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Познавательные универсальные учебные действия:</w:t>
      </w:r>
    </w:p>
    <w:p w:rsidR="00FE2AED" w:rsidRPr="00FE2AED" w:rsidRDefault="00FE2AED" w:rsidP="00FE2A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осуществление поиск и выделять конкретную информацию с помощью учителя;</w:t>
      </w:r>
    </w:p>
    <w:p w:rsidR="00FE2AED" w:rsidRPr="00FE2AED" w:rsidRDefault="00FE2AED" w:rsidP="00FE2A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умение строить речевые высказывания в устной форме;</w:t>
      </w:r>
    </w:p>
    <w:p w:rsidR="00FE2AED" w:rsidRPr="00FE2AED" w:rsidRDefault="00FE2AED" w:rsidP="00FE2A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оформление свей мысли в устной форме по типу рассуждения;</w:t>
      </w:r>
    </w:p>
    <w:p w:rsidR="00FE2AED" w:rsidRPr="00FE2AED" w:rsidRDefault="00FE2AED" w:rsidP="00FE2A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1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включение в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познавательную  деятельность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под руководством учителя.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20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Calibri" w:eastAsia="Times New Roman" w:hAnsi="Calibri" w:cs="Helvetica"/>
          <w:color w:val="212121"/>
          <w:sz w:val="28"/>
          <w:szCs w:val="28"/>
          <w:lang w:eastAsia="ru-RU"/>
        </w:rPr>
        <w:lastRenderedPageBreak/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firstLine="680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Коммуникативные универсальные учебные действия:</w:t>
      </w:r>
    </w:p>
    <w:p w:rsidR="00FE2AED" w:rsidRPr="00FE2AED" w:rsidRDefault="00FE2AED" w:rsidP="00FE2AE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2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формулировать собственное мнение и позицию;</w:t>
      </w:r>
    </w:p>
    <w:p w:rsidR="00FE2AED" w:rsidRPr="00FE2AED" w:rsidRDefault="00FE2AED" w:rsidP="00FE2AE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2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задавать вопросы;</w:t>
      </w:r>
    </w:p>
    <w:p w:rsidR="00FE2AED" w:rsidRPr="00FE2AED" w:rsidRDefault="00FE2AED" w:rsidP="00FE2AE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2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допускать возможность существования у людей различных точек зрения;</w:t>
      </w:r>
    </w:p>
    <w:p w:rsidR="00FE2AED" w:rsidRPr="00FE2AED" w:rsidRDefault="00FE2AED" w:rsidP="00FE2AE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82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договариваться и приходить к общему решению в совместной   деятельности.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20" w:firstLine="696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240" w:lineRule="auto"/>
        <w:ind w:left="720" w:firstLine="696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Такой подход позволяет реализовывать требования федерального государственного образовательного стандарта общего образования.</w:t>
      </w:r>
    </w:p>
    <w:p w:rsidR="00FE2AED" w:rsidRPr="00FE2AED" w:rsidRDefault="00FE2AED" w:rsidP="00FE2AED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7"/>
          <w:szCs w:val="27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7"/>
          <w:szCs w:val="27"/>
          <w:lang w:eastAsia="ru-RU"/>
        </w:rPr>
        <w:t> </w:t>
      </w:r>
    </w:p>
    <w:p w:rsidR="00FE2AED" w:rsidRPr="00FE2AED" w:rsidRDefault="00FE2AED" w:rsidP="008D3D5F">
      <w:pPr>
        <w:shd w:val="clear" w:color="auto" w:fill="FFFFFF"/>
        <w:spacing w:after="20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 w:type="textWrapping" w:clear="all"/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Календарный учебный график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дополнительной общеразвивающей программы во</w:t>
      </w:r>
      <w:r w:rsidR="00AD2E43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енно-патриотического клуба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«</w:t>
      </w:r>
      <w:r w:rsidR="00ED1552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Орлы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»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1. Продолжительность учебного года –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</w:t>
      </w:r>
      <w:r w:rsidR="00ED155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4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недел</w:t>
      </w:r>
      <w:r w:rsidR="00ED155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9557" w:type="dxa"/>
        <w:tblInd w:w="-1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8"/>
        <w:gridCol w:w="2324"/>
        <w:gridCol w:w="43"/>
        <w:gridCol w:w="2255"/>
        <w:gridCol w:w="20"/>
        <w:gridCol w:w="2277"/>
      </w:tblGrid>
      <w:tr w:rsidR="00FE2AED" w:rsidRPr="00FE2AED" w:rsidTr="00ED1552">
        <w:tc>
          <w:tcPr>
            <w:tcW w:w="2638" w:type="dxa"/>
            <w:shd w:val="clear" w:color="auto" w:fill="auto"/>
            <w:vAlign w:val="center"/>
            <w:hideMark/>
          </w:tcPr>
          <w:p w:rsidR="00FE2AED" w:rsidRPr="00FE2AED" w:rsidRDefault="00FE2AED" w:rsidP="00ED15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4" w:type="dxa"/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" w:type="dxa"/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5" w:type="dxa"/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E2AED" w:rsidRPr="00FE2AED" w:rsidRDefault="00FE2AED" w:rsidP="00FE2AED">
      <w:pPr>
        <w:shd w:val="clear" w:color="auto" w:fill="FFFFFF"/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20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Модули программы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6204"/>
        <w:gridCol w:w="2122"/>
      </w:tblGrid>
      <w:tr w:rsidR="00FE2AED" w:rsidRPr="00FE2AED" w:rsidTr="00FE2AED">
        <w:tc>
          <w:tcPr>
            <w:tcW w:w="63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21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FE2AED" w:rsidRPr="00FE2AED" w:rsidTr="00FE2AED">
        <w:tc>
          <w:tcPr>
            <w:tcW w:w="6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История вооруженных сил России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E2AED" w:rsidRPr="00FE2AED" w:rsidTr="00FE2AED">
        <w:tc>
          <w:tcPr>
            <w:tcW w:w="6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FE2AED" w:rsidRPr="00FE2AED" w:rsidTr="00FE2AED">
        <w:tc>
          <w:tcPr>
            <w:tcW w:w="6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медицинских знаний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FE2AED" w:rsidRPr="00FE2AED" w:rsidTr="00FE2AED">
        <w:tc>
          <w:tcPr>
            <w:tcW w:w="6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вооружений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FE2AED" w:rsidRPr="00FE2AED" w:rsidTr="00FE2AED">
        <w:trPr>
          <w:trHeight w:val="332"/>
        </w:trPr>
        <w:tc>
          <w:tcPr>
            <w:tcW w:w="6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</w:t>
            </w:r>
            <w:r w:rsidR="00EE63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 поведения в криминогенных ситуациях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4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FE2AED" w:rsidRPr="00FE2AED" w:rsidTr="00FE2AED">
        <w:trPr>
          <w:trHeight w:val="330"/>
        </w:trPr>
        <w:tc>
          <w:tcPr>
            <w:tcW w:w="6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выживания в сложных условиях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FE2AED" w:rsidRPr="00FE2AED" w:rsidTr="00FE2AED">
        <w:tc>
          <w:tcPr>
            <w:tcW w:w="63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</w:t>
            </w:r>
          </w:p>
        </w:tc>
      </w:tr>
    </w:tbl>
    <w:p w:rsidR="00FE2AED" w:rsidRPr="00FE2AED" w:rsidRDefault="00FE2AED" w:rsidP="00FE2AED">
      <w:pPr>
        <w:shd w:val="clear" w:color="auto" w:fill="FFFFFF"/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20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 w:type="textWrapping" w:clear="all"/>
      </w:r>
    </w:p>
    <w:p w:rsidR="00FE2AED" w:rsidRPr="00FE2AED" w:rsidRDefault="00FE2AED" w:rsidP="00FE2AED">
      <w:pPr>
        <w:shd w:val="clear" w:color="auto" w:fill="FFFFFF"/>
        <w:spacing w:after="20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Календарно-тематическое планирование занятий</w:t>
      </w:r>
    </w:p>
    <w:p w:rsidR="00FE2AED" w:rsidRPr="00FE2AED" w:rsidRDefault="00B13323" w:rsidP="00FE2AED">
      <w:pPr>
        <w:shd w:val="clear" w:color="auto" w:fill="FFFFFF"/>
        <w:spacing w:after="20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 ВПК</w:t>
      </w:r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«</w:t>
      </w:r>
      <w:proofErr w:type="gramStart"/>
      <w:r w:rsidR="001D092F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Орлы</w:t>
      </w:r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»  (</w:t>
      </w:r>
      <w:proofErr w:type="gramEnd"/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5-11 класс) </w:t>
      </w:r>
    </w:p>
    <w:tbl>
      <w:tblPr>
        <w:tblW w:w="96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265"/>
        <w:gridCol w:w="774"/>
        <w:gridCol w:w="841"/>
        <w:gridCol w:w="1015"/>
        <w:gridCol w:w="1593"/>
        <w:gridCol w:w="1620"/>
      </w:tblGrid>
      <w:tr w:rsidR="00FE2AED" w:rsidRPr="00FE2AED" w:rsidTr="00FE2AED">
        <w:tc>
          <w:tcPr>
            <w:tcW w:w="49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347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</w:t>
            </w:r>
          </w:p>
        </w:tc>
        <w:tc>
          <w:tcPr>
            <w:tcW w:w="233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часов:</w:t>
            </w:r>
          </w:p>
        </w:tc>
        <w:tc>
          <w:tcPr>
            <w:tcW w:w="77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организации занятия</w:t>
            </w:r>
          </w:p>
        </w:tc>
        <w:tc>
          <w:tcPr>
            <w:tcW w:w="148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аттестации (контроля</w:t>
            </w:r>
          </w:p>
        </w:tc>
      </w:tr>
      <w:tr w:rsidR="00FE2AED" w:rsidRPr="00FE2AED" w:rsidTr="00FE2AED"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</w:t>
            </w:r>
            <w:proofErr w:type="spellEnd"/>
          </w:p>
          <w:p w:rsidR="00FE2AED" w:rsidRPr="00FE2AED" w:rsidRDefault="00FE2AED" w:rsidP="00FE2AED">
            <w:pPr>
              <w:spacing w:after="0" w:line="240" w:lineRule="auto"/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рия</w:t>
            </w:r>
            <w:proofErr w:type="spellEnd"/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</w:t>
            </w:r>
            <w:proofErr w:type="spellEnd"/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-тика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FE2AED" w:rsidRPr="00FE2AED" w:rsidRDefault="00FE2AED" w:rsidP="00FE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вооруженных сил России</w:t>
            </w:r>
          </w:p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549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вооруженных сил.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Символы воинской чести. Государственная символика.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Полководцы и герои.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Военные профессии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433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Строевая подготовка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Строй и его элементы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Строевая стойка и выполнение команд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Повороты на месте и в движении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Строевые примы. Воинское приветствие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27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Основы медицинских знаний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36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Принципы оказания первой медицинской помощи в чрезвычайных ситуациях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</w:t>
            </w:r>
          </w:p>
        </w:tc>
      </w:tr>
      <w:tr w:rsidR="00FE2AED" w:rsidRPr="00FE2AED" w:rsidTr="00FE2AED">
        <w:trPr>
          <w:trHeight w:val="418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Ранения и кровотечения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351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Травмы опорно-двигательного аппарата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36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Виды вооружений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30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История оружия.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33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Виды вооружения. Холодное, огнестрельное, метательное.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31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Автомат Калашникова.  АКМ-74</w:t>
            </w: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 устройство, назначение, тактико-технические характеристики.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277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Основы </w:t>
            </w:r>
            <w:r w:rsidR="00EE63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поведения в криминогенных ситуациях</w:t>
            </w:r>
          </w:p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="00EE636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Как избежать криминогенные ситуации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Элементы  страховки.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31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EE636C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Самозащита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33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EE636C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Освобождение от 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захватов.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39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EE636C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Средства защиты.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Боевые приемы</w:t>
            </w:r>
            <w:r w:rsidR="0022418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самозащиты</w:t>
            </w: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rPr>
          <w:trHeight w:val="34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Основы выживания в сложных условиях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37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Основы ориентирования на местности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</w:t>
            </w:r>
          </w:p>
        </w:tc>
      </w:tr>
      <w:tr w:rsidR="00FE2AED" w:rsidRPr="00FE2AED" w:rsidTr="00FE2AED">
        <w:trPr>
          <w:trHeight w:val="64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Организация привалов и ночлегов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22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Организация питания в полевых условиях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</w:t>
            </w:r>
          </w:p>
        </w:tc>
      </w:tr>
      <w:tr w:rsidR="00FE2AED" w:rsidRPr="00FE2AED" w:rsidTr="00FE2AED">
        <w:trPr>
          <w:trHeight w:val="495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Костровое хозяйство. Меры безопасности.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200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68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Виды узлов. Способы переправы через овраги, водоёмы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200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E2AED" w:rsidRPr="00FE2AED" w:rsidTr="00FE2AED">
        <w:trPr>
          <w:trHeight w:val="660"/>
        </w:trPr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Ориентирование на местности.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200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Техника преодоления различных элементов личной и командной полосы   препятствий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B13323" w:rsidP="00FE2AED">
            <w:pPr>
              <w:spacing w:after="200" w:line="27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="00FE2AED"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E2AED" w:rsidRPr="00FE2AED" w:rsidTr="00FE2AED">
        <w:tc>
          <w:tcPr>
            <w:tcW w:w="493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E2AED" w:rsidRPr="00FE2AED" w:rsidRDefault="00FE2AED" w:rsidP="00FE2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E2AED" w:rsidRDefault="00FE2AED" w:rsidP="00FE2AED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B13323" w:rsidRDefault="00B13323" w:rsidP="00FE2AED">
      <w:pPr>
        <w:shd w:val="clear" w:color="auto" w:fill="FFFFFF"/>
        <w:spacing w:after="20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:rsidR="008D3D5F" w:rsidRDefault="008D3D5F" w:rsidP="00FE2AED">
      <w:pPr>
        <w:shd w:val="clear" w:color="auto" w:fill="FFFFFF"/>
        <w:spacing w:after="20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:rsidR="008D3D5F" w:rsidRPr="00FE2AED" w:rsidRDefault="008D3D5F" w:rsidP="00FE2AED">
      <w:pPr>
        <w:shd w:val="clear" w:color="auto" w:fill="FFFFFF"/>
        <w:spacing w:after="20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Содержание программы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Вводное занятие.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Знакомство с основными разделами программы.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Правила  безопасного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поведения на занятиях.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Раздел </w:t>
      </w:r>
      <w:proofErr w:type="gramStart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1.История</w:t>
      </w:r>
      <w:proofErr w:type="gramEnd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вооруженных сил России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1.1. Виды вооруженных сил.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284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Воинская слава России. Армия и флот России XX века.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355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Армия России на современном этапе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Виды и рода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войск  ВС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РФ. Вооружение Российской армии на современном этапе. Ракетные войска. Сухопутные войска. Военно-воздушные силы. Военно-морской флот. Пограничные войска. Внутренние войска.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1.2. Символы воинской чести.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426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Сила воинских традиций. Роль и место традиций и ритуалов в жизнедеятельности воинских коллективов. Система воинских традиций и ритуалов.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Боевое знамя воинской части. История военной присяги и порядок ее принятия. Флаг. Герб. Гимн. Геральдика.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Знаки  отличия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1.3. Полководцы и герои.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Полководцы XX века: Брусилов, Жуков, Рокос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совский, Антонов, Конев. Создание новых видов и родов воо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softHyphen/>
        <w:t>руженных сил. Герои Советского Союза. Военачальники. Героизм женщин.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1.4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Воинские профессии.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Профессия военного: описание и содержание деятельности. Необходимые умения. Область применения. Военные профессии для девушек.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Раздел </w:t>
      </w:r>
      <w:proofErr w:type="gramStart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2.Строевая</w:t>
      </w:r>
      <w:proofErr w:type="gramEnd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подготовка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2.1. Строй и его элементы.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Элементы. Виды. Управление строем. Обязанности перед построением и в строю.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2.2.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Строевая стойка и выполнение команд.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Команды: «Становись!», «Равняйсь!», «Смирно!», «Вольно!», «Заправиться!»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2.3. Повороты на месте и в движении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Повороты «Налево!», «Направо!», «Кругом!». Строевой шаг. Походный шаг. Построение в шеренгу, колонну. Перестроения. Движение в колонне в обход, по кругу. Движение в колонну по одному, по два, по три.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2.4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Воинская честь. Строевые приемы.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Строевая стойка. Выход из строя и возвращение в строй, ответ на приветствие. Отдание воинской чести в движении.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Раздел 3. Основы медицинских знаний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3.1.  Принципы оказания первой медицинской помощи в неотложных ситуациях.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Осмотр места происшествия. Осмотр пострадавшего. Признаки жизни и смерти.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3.2. Ранения и кровотечения 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Виды ранений. Обработка ран. Виды и правила наложения повязок на раны. Виды кровотечений. Способы остановки кровотечений. Правила наложения жгута.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3.3. Травмы опорно-двигательного аппарата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Вывихи, растяжения, разрывы связок. Переломы конечностей. Оказание первой помощи. Правила наложения шин.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 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Раздел 4. Виды вооружений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4.1.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История оружия от древних времен до современности.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Примитивное оружие. Средневековое оружие. Оружие современности. Оружие массового поражения.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4.2.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Виды вооружения Российской армии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Холодное, огнестрельное, метательное.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5.3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 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Автомат Калашникова.  АК-74.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Устройство, назначение, тактико-технические характеристики.</w:t>
      </w:r>
    </w:p>
    <w:p w:rsidR="00FE2AED" w:rsidRPr="00FE2AED" w:rsidRDefault="00224184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Раздел 5. Основы поведения в криминогенных ситуациях</w:t>
      </w:r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5.1.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  <w:r w:rsidR="00224184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Как избежать криминогенные ситуации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224184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Опасные места в городе. Виды криминогенных ситуаций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Тема 5.2 </w:t>
      </w:r>
      <w:proofErr w:type="gramStart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Элементы  страховки</w:t>
      </w:r>
      <w:proofErr w:type="gramEnd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Страховка при падении на бок. Страховка при падении на спину. Страховка </w:t>
      </w:r>
      <w:r w:rsidR="00CE27A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если вам хотят нанести удар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FE2AED" w:rsidRPr="00FE2AED" w:rsidRDefault="00CE27A2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5.3. Самозащита</w:t>
      </w:r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      Техника </w:t>
      </w:r>
      <w:r w:rsidR="00CE27A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отведения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ударов руками. Техника</w:t>
      </w:r>
      <w:r w:rsidR="00CE27A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="00CE27A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отведения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ударов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ногами.</w:t>
      </w:r>
    </w:p>
    <w:p w:rsidR="00FE2AED" w:rsidRPr="00FE2AED" w:rsidRDefault="00CE27A2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5.4. Освобождение от</w:t>
      </w:r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захватов.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 Захваты за одежду. Освобождение от захватов.</w:t>
      </w:r>
    </w:p>
    <w:p w:rsidR="00FE2AED" w:rsidRPr="00FE2AED" w:rsidRDefault="00CE27A2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5.5. Средства защиты</w:t>
      </w:r>
      <w:r w:rsidR="00FE2AED"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</w:p>
    <w:p w:rsidR="00FE2AED" w:rsidRPr="00FE2AED" w:rsidRDefault="00CE27A2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Подручные средства защиты. Специальные средства защиты</w:t>
      </w:r>
      <w:r w:rsidR="00D5086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Ответственность за использование средств защиты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5.6. Боевые приемы</w:t>
      </w:r>
      <w:r w:rsidR="00D5086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самозащиты.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Защита от удара ножом снизу, сверху, сбоку. Защита от угрозы холодным оружием. 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Раздел 6. Основы выживания в сложных условиях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Тема 6.1.  Основы </w:t>
      </w:r>
      <w:proofErr w:type="gramStart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ориентирования  на</w:t>
      </w:r>
      <w:proofErr w:type="gramEnd"/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местности.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Карты и схемы. Правила работы с картой. Сопоставление карты с местностью. Ориентирование с использованием крупных форм рельефа. Ориентирование с помощью компаса и карты. Ориентирование с картой без компаса. Погрешности в ориентировании. Определение азимута и отработка навыков по азимуту. Сопоставление способов ориентирования.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6.2. Привалы и ночлеги.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Назначение привалов, их периодичность и продолжительность. Личное и групповое снаряжение. Ночлег в полевых условиях: выбор места, распределение обязанностей при устройстве бивака. Меры безопасности при ночлегах в полевых условиях. Охрана природы в месте ночлегов.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6.3. Организация питания в полевых условиях.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Питание войск в полевых условиях.  Составление и гигиеническая оценка раскладки продуктов.</w:t>
      </w:r>
    </w:p>
    <w:p w:rsidR="00FE2AED" w:rsidRPr="00FE2AED" w:rsidRDefault="00FE2AED" w:rsidP="00FE2A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Тема 6.4 Костровое хозяйство. Меры безопасности.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Типы костров. Место для костра. Разжигание костра. Безопасность.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6.5. Виды узлов.  Способы переправы.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Виды узлов</w:t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Узлы для связывания верёвок одинакового и разного диаметров. Узлы для закрепления концов верёвок. Специальные узлы.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6.6. Ориентирование на местности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Определение азимута.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Тема 6.7. Техника преодоления различных элементов личной и командной полосы   препятствий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      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Техника прохождения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различных  препятствий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 переправа по бревну, переправа по  параллельным верёвкам,  навесная переправа,  «маятник», «бабочка».</w:t>
      </w:r>
    </w:p>
    <w:p w:rsidR="00B13323" w:rsidRDefault="00B13323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  <w:br w:type="textWrapping" w:clear="all"/>
      </w: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Список литературы для педагога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Аверин, А.И. и др. Н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ачальная военная подготовка </w:t>
      </w:r>
      <w:proofErr w:type="spellStart"/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А.И.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Аверин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И.Ф. Выдрин, Н.К.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Ендовицкий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.-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М.: просвещение,1987.-256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      Агапова, И.А. Патриотическое воспитание в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школе  И.А.</w:t>
      </w:r>
      <w:proofErr w:type="gramEnd"/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Агапова. — М.: Айрис-пресс, 2002. – 150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Вырщиков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А.Н. Патриотическое воспитан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ие: методологический аспект А.Н.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Вырщиков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— Волгоград,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2001.-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200 с.</w:t>
      </w:r>
    </w:p>
    <w:p w:rsidR="00FE2AED" w:rsidRPr="00FE2AED" w:rsidRDefault="00B13323" w:rsidP="00FE2AED">
      <w:pPr>
        <w:shd w:val="clear" w:color="auto" w:fill="FFFFFF"/>
        <w:spacing w:after="0" w:line="322" w:lineRule="atLeast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Глыжко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Л.И.  Военно-патриотическое воспитание молодежи (опыт работы центра доп. образования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Л.И.Глыжко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С.А. Пищулин// Внешкольник. — 2002. — С.11-12.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Государственная программа «Патриотическое воспитание граждан РФ на 2006-2010 годы» – М., 2005.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Зеленин,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А.А.и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др. Методическое пособие по организации и проведению военно-спортивных игр, конкурсов и соревнований А.А.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Зеленин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С.И.</w:t>
      </w:r>
      <w:proofErr w:type="gramEnd"/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Мешкова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А.В.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Мешков. – Кемерово: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Кузбассвузиздат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2004.-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163с.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Иванова, И. Больше, чем игра…: «Зарница»: вчера, сегодня,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завтра  И.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Иванова // Военные знания. — 2003. — №2. — С.32-33.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Кульков, Ю.В. Военно-патриотический клуб «Патриот» Ю.В.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Кульков// Физическая культура в школе. — 2003. — №1. — С.52-54.</w:t>
      </w:r>
    </w:p>
    <w:p w:rsidR="00FE2AED" w:rsidRPr="00FE2AED" w:rsidRDefault="00B13323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Лысогор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Н.А. и др. Питание в туристском походе Н.А.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Лысогор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Л.А.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Толстой, В.В.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Толстая. – М.: Пищевая промышленность, 1980. – 96 с.</w:t>
      </w:r>
    </w:p>
    <w:p w:rsidR="00FE2AED" w:rsidRPr="00FE2AED" w:rsidRDefault="00B13323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Мазыкина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Н.В. Инновационные подходы в патриотическом воспитании и гражданском становлении </w:t>
      </w:r>
      <w:proofErr w:type="gram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личности  Н.В.</w:t>
      </w:r>
      <w:proofErr w:type="gram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Мазыкина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// Внешкольник . -2002. — №5. — С.5-8.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      Рожков, С. Воспитываем патриотов: Патриотическое воспитание в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школе  С.</w:t>
      </w:r>
      <w:proofErr w:type="gramEnd"/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Рожков // Педагогический вест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ик. — 2003. — №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12.-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С.7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Салихова, Р. Воспитание гражданина Р.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Салихова, Г.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Ахметжанова</w:t>
      </w:r>
      <w:proofErr w:type="spell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// Воспитание школьников: Теоретический и научно-методический журнал. –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2003 .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— №1. — С.2-8.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Федоровская, Г. О критериях оценок при проведении соревнований военно-патриотической направленности Г.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Федоровская // Воспитание школьников. — 2002. — №10. — С.25-29.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</w:t>
      </w:r>
    </w:p>
    <w:p w:rsidR="00FE2AED" w:rsidRPr="00FE2AED" w:rsidRDefault="00FE2AED" w:rsidP="00FE2AED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Список литературы для обучающихся</w:t>
      </w:r>
    </w:p>
    <w:p w:rsidR="00FE2AED" w:rsidRPr="00FE2AED" w:rsidRDefault="00B13323" w:rsidP="00FE2AED">
      <w:pPr>
        <w:shd w:val="clear" w:color="auto" w:fill="FFFFFF"/>
        <w:spacing w:after="0" w:line="322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Штюрмер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Ю.А.Карманный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справочник туриста </w:t>
      </w:r>
      <w:proofErr w:type="gram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Ю.А.Штюрмер.-</w:t>
      </w:r>
      <w:proofErr w:type="gram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М,:профиздат,1982.-224с.</w:t>
      </w:r>
    </w:p>
    <w:p w:rsidR="00FE2AED" w:rsidRPr="00FE2AED" w:rsidRDefault="00B13323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Бонингтон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К.</w:t>
      </w:r>
      <w:proofErr w:type="gram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поисках </w:t>
      </w:r>
      <w:proofErr w:type="gram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приключений  К.</w:t>
      </w:r>
      <w:proofErr w:type="gramEnd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Бонингтон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– М.: Прогресс, </w:t>
      </w:r>
      <w:proofErr w:type="gram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1987.-</w:t>
      </w:r>
      <w:proofErr w:type="gram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400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Волович,  В.Г.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Человек в экстремальных условиях природной среды  В.Г.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Волович. – М.: Мысль, 1990. – 205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ind w:firstLine="708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Гражданственность, патриотизм, культура межнационального общения — российский путь развития-  Воспитание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школьников.-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2002.-№7.-С.8-10.</w:t>
      </w:r>
    </w:p>
    <w:p w:rsidR="00FE2AED" w:rsidRPr="00FE2AED" w:rsidRDefault="00B13323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Коструб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А.А. </w:t>
      </w:r>
      <w:proofErr w:type="gram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Медицинский  справочник</w:t>
      </w:r>
      <w:proofErr w:type="gram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туриста [Текст]/  А.А.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Коструб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– М.: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Профиздат</w:t>
      </w:r>
      <w:proofErr w:type="spellEnd"/>
      <w:r w:rsidR="00FE2AED"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1986. – 180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Крайнева, И.Н. Узлы   И.Н.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Крайнева. – СПб.: Кристалл,1997. -237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jc w:val="both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Первая помощь   под общей редакцией Ф.Е.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Вартаняна.-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М.: Российское общество Красного Креста, 1997.- 215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Рощин,  А.Н.</w:t>
      </w:r>
      <w:proofErr w:type="gramEnd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Ориентирование на местности А.Н.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Рощин. – Высшая школа, 1982. – 98 с. 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      Сафонов, В.И.  10 писем </w:t>
      </w:r>
      <w:proofErr w:type="gramStart"/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Робинзону  В.И.</w:t>
      </w:r>
      <w:proofErr w:type="gramEnd"/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Сафонов.- М.: Физкультура и спорт,1983. – 78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Штюрмер, Ю.А. Опасности в туризме, действительные и мнимые Ю.А.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Штюрмер. — М.: Физкультура и спорт, 1983. – 87 с.</w:t>
      </w:r>
    </w:p>
    <w:p w:rsidR="00FE2AED" w:rsidRPr="00FE2AED" w:rsidRDefault="00FE2AED" w:rsidP="00FE2AED">
      <w:pPr>
        <w:shd w:val="clear" w:color="auto" w:fill="FFFFFF"/>
        <w:spacing w:after="0" w:line="322" w:lineRule="atLeast"/>
        <w:rPr>
          <w:rFonts w:ascii="Helvetica" w:eastAsia="Times New Roman" w:hAnsi="Helvetica" w:cs="Helvetica"/>
          <w:color w:val="212121"/>
          <w:sz w:val="28"/>
          <w:szCs w:val="28"/>
          <w:lang w:eastAsia="ru-RU"/>
        </w:rPr>
      </w:pPr>
      <w:r w:rsidRPr="00FE2AED"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  <w:t> 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Энциклопедия туриста под ред. Е.И.</w:t>
      </w:r>
      <w:r w:rsidR="00B133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FE2A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Тамма. – М.: Большая Российская энциклопедия, 1983. – 605 с.</w:t>
      </w:r>
    </w:p>
    <w:p w:rsidR="00AE17A9" w:rsidRDefault="00AE17A9"/>
    <w:sectPr w:rsidR="00AE17A9" w:rsidSect="00A02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F5E85"/>
    <w:multiLevelType w:val="multilevel"/>
    <w:tmpl w:val="9BDE0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C07B88"/>
    <w:multiLevelType w:val="multilevel"/>
    <w:tmpl w:val="DC70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E056B7"/>
    <w:multiLevelType w:val="multilevel"/>
    <w:tmpl w:val="C21E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237579"/>
    <w:multiLevelType w:val="multilevel"/>
    <w:tmpl w:val="C92C51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3809EB"/>
    <w:multiLevelType w:val="multilevel"/>
    <w:tmpl w:val="63005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E45049"/>
    <w:multiLevelType w:val="multilevel"/>
    <w:tmpl w:val="88EAE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C0730A"/>
    <w:multiLevelType w:val="multilevel"/>
    <w:tmpl w:val="274C1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ED"/>
    <w:rsid w:val="000223D9"/>
    <w:rsid w:val="000348BA"/>
    <w:rsid w:val="000E2363"/>
    <w:rsid w:val="001D092F"/>
    <w:rsid w:val="002055FA"/>
    <w:rsid w:val="00224184"/>
    <w:rsid w:val="002659DA"/>
    <w:rsid w:val="00384E32"/>
    <w:rsid w:val="00711A1B"/>
    <w:rsid w:val="00713D30"/>
    <w:rsid w:val="008D3D5F"/>
    <w:rsid w:val="008F656E"/>
    <w:rsid w:val="009A25F8"/>
    <w:rsid w:val="009F1912"/>
    <w:rsid w:val="00A02166"/>
    <w:rsid w:val="00A2500B"/>
    <w:rsid w:val="00A93C68"/>
    <w:rsid w:val="00AD2E43"/>
    <w:rsid w:val="00AE17A9"/>
    <w:rsid w:val="00B13323"/>
    <w:rsid w:val="00BB54AC"/>
    <w:rsid w:val="00C81E86"/>
    <w:rsid w:val="00CE27A2"/>
    <w:rsid w:val="00D50869"/>
    <w:rsid w:val="00DB6047"/>
    <w:rsid w:val="00ED1552"/>
    <w:rsid w:val="00EE636C"/>
    <w:rsid w:val="00FE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D587A"/>
  <w15:docId w15:val="{2A2CC49D-4EF0-4DC0-AF10-07EBFF3F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E2AED"/>
  </w:style>
  <w:style w:type="paragraph" w:styleId="a3">
    <w:name w:val="Normal (Web)"/>
    <w:basedOn w:val="a"/>
    <w:uiPriority w:val="99"/>
    <w:semiHidden/>
    <w:unhideWhenUsed/>
    <w:rsid w:val="00FE2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2AED"/>
    <w:rPr>
      <w:b/>
      <w:bCs/>
    </w:rPr>
  </w:style>
  <w:style w:type="character" w:styleId="a5">
    <w:name w:val="Emphasis"/>
    <w:basedOn w:val="a0"/>
    <w:uiPriority w:val="20"/>
    <w:qFormat/>
    <w:rsid w:val="00FE2AE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F1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3267</Words>
  <Characters>18625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5</cp:revision>
  <dcterms:created xsi:type="dcterms:W3CDTF">2024-09-18T20:34:00Z</dcterms:created>
  <dcterms:modified xsi:type="dcterms:W3CDTF">2025-05-06T05:45:00Z</dcterms:modified>
</cp:coreProperties>
</file>