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60" w:rsidRPr="00FC0F9C" w:rsidRDefault="00076E60" w:rsidP="00076E6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0F9C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076E60" w:rsidRPr="00FC0F9C" w:rsidRDefault="00076E60" w:rsidP="00076E6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0F9C">
        <w:rPr>
          <w:rFonts w:ascii="Times New Roman" w:hAnsi="Times New Roman" w:cs="Times New Roman"/>
          <w:b/>
          <w:sz w:val="28"/>
          <w:szCs w:val="28"/>
        </w:rPr>
        <w:t xml:space="preserve">к ООП ООО, </w:t>
      </w:r>
    </w:p>
    <w:p w:rsidR="00076E60" w:rsidRPr="00FC0F9C" w:rsidRDefault="00076E60" w:rsidP="00076E6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0F9C">
        <w:rPr>
          <w:rFonts w:ascii="Times New Roman" w:hAnsi="Times New Roman" w:cs="Times New Roman"/>
          <w:b/>
          <w:sz w:val="28"/>
          <w:szCs w:val="28"/>
        </w:rPr>
        <w:t>утвержденной приказом</w:t>
      </w:r>
    </w:p>
    <w:p w:rsidR="00076E60" w:rsidRPr="00FC0F9C" w:rsidRDefault="00076E60" w:rsidP="00076E60">
      <w:pPr>
        <w:spacing w:after="0"/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C0F9C">
        <w:rPr>
          <w:rFonts w:ascii="Times New Roman" w:hAnsi="Times New Roman" w:cs="Times New Roman"/>
          <w:b/>
          <w:sz w:val="28"/>
          <w:szCs w:val="28"/>
        </w:rPr>
        <w:t xml:space="preserve"> от 29.08.2025 №159</w:t>
      </w:r>
    </w:p>
    <w:p w:rsidR="00076E60" w:rsidRPr="00FC0F9C" w:rsidRDefault="00076E60" w:rsidP="00076E6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71A5D" w:rsidRPr="00871A5D" w:rsidRDefault="00871A5D" w:rsidP="00871A5D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1A5D">
        <w:rPr>
          <w:rFonts w:ascii="Times New Roman" w:eastAsia="Calibri" w:hAnsi="Times New Roman" w:cs="Times New Roman"/>
          <w:sz w:val="28"/>
          <w:szCs w:val="28"/>
        </w:rPr>
        <w:t>Рабочая программа учебного предмета «</w:t>
      </w:r>
      <w:r w:rsidR="00076E60">
        <w:rPr>
          <w:rFonts w:ascii="Times New Roman" w:eastAsia="Calibri" w:hAnsi="Times New Roman" w:cs="Times New Roman"/>
          <w:sz w:val="28"/>
          <w:szCs w:val="28"/>
        </w:rPr>
        <w:t xml:space="preserve">Иностранный </w:t>
      </w:r>
      <w:r w:rsidRPr="00871A5D">
        <w:rPr>
          <w:rFonts w:ascii="Times New Roman" w:eastAsia="Calibri" w:hAnsi="Times New Roman" w:cs="Times New Roman"/>
          <w:sz w:val="28"/>
          <w:szCs w:val="28"/>
        </w:rPr>
        <w:t>язык</w:t>
      </w:r>
      <w:r w:rsidR="00076E60">
        <w:rPr>
          <w:rFonts w:ascii="Times New Roman" w:eastAsia="Calibri" w:hAnsi="Times New Roman" w:cs="Times New Roman"/>
          <w:sz w:val="28"/>
          <w:szCs w:val="28"/>
        </w:rPr>
        <w:t>(немецкий</w:t>
      </w:r>
      <w:bookmarkStart w:id="0" w:name="_GoBack"/>
      <w:bookmarkEnd w:id="0"/>
      <w:r w:rsidR="00076E60">
        <w:rPr>
          <w:rFonts w:ascii="Times New Roman" w:eastAsia="Calibri" w:hAnsi="Times New Roman" w:cs="Times New Roman"/>
          <w:sz w:val="28"/>
          <w:szCs w:val="28"/>
        </w:rPr>
        <w:t>)</w:t>
      </w:r>
      <w:r w:rsidRPr="00871A5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871A5D" w:rsidRDefault="00871A5D" w:rsidP="00631511">
      <w:pPr>
        <w:spacing w:after="0" w:line="240" w:lineRule="auto"/>
        <w:jc w:val="both"/>
        <w:rPr>
          <w:rStyle w:val="fontstyle01"/>
        </w:rPr>
      </w:pP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lastRenderedPageBreak/>
        <w:t>ПЛАНИРУЕМЫЕ РЕЗУЛЬТАТЫ ОСВОЕНИЯ ПРОГРАММЫ ПО ИНОСТРАННОМУ (НЕМЕЦКОМУ) ЯЗЫКУ НА УРОВНЕ СРЕДНЕГО ОБЩЕГО ОБРАЗОВАНИЯ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ЛИЧНОСТНЫЕ РЕЗУЛЬТАТЫ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Личностные результаты освоения обучающимися Программы по немецкому языку среднего общего образования по немецкому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 результате изучения немецкого языка на уровне среднего общего образования у обучающегося будут сформированы следующие личностные результаты: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1) гражданского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осознание своих конституционных прав и обязанностей, уважение закона и правопорядка;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принятие традиционных национальных, общечеловеческих гуманистических и демократических ценностей;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умение взаимодействовать с социальными институтами в соответствии с их функциями и назначением;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к гуманитарной и волонтерской деятельности;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2) патриотического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</w:t>
      </w:r>
      <w:r w:rsidRPr="00631511">
        <w:rPr>
          <w:rStyle w:val="fontstyle21"/>
        </w:rPr>
        <w:lastRenderedPageBreak/>
        <w:t>за свой край, свою Родину, свой язык и культуру, прошлое и настоящее многонационального народа России;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идейная убежденность, готовность к служению и защите Отечества, ответственность за его судьбу;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3) духовно-нравственного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осознание духовных ценностей российского народа; сформированность нравственного сознания, этического поведения;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осознание личного вклада в построение устойчивого будущего;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4) эстетического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к самовыражению в разных видах искусства, стремление проявлять качества творческой личности;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5) физического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сформированность здорового и безопасного образа жизни, ответственного отношения к своему здоровью;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потребность в физическом совершенствовании, занятиях спортивно-оздоровительной деятельностью;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активное неприятие вредных привычек и иных форм причинения вреда физическому и психическому здоровью;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6) трудового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к труду, осознание ценности мастерства, трудолюбие;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</w:t>
      </w:r>
      <w:r w:rsidRPr="00631511">
        <w:rPr>
          <w:rStyle w:val="fontstyle21"/>
        </w:rPr>
        <w:lastRenderedPageBreak/>
        <w:t>собственные жизненные планы, осознание возможностей самореализации средствами иностранного (немецкого)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7) экологического воспитания: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расширение опыта деятельности экологической направленности;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8) ценности научного познания: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немецкому языку у обучающихся совершенствуется </w:t>
      </w:r>
      <w:r w:rsidRPr="00631511">
        <w:rPr>
          <w:rStyle w:val="fontstyle01"/>
        </w:rPr>
        <w:t>эмоциональный интеллект</w:t>
      </w:r>
      <w:r w:rsidRPr="00631511">
        <w:rPr>
          <w:rStyle w:val="fontstyle21"/>
        </w:rPr>
        <w:t>, предполагающий сформированность: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МЕТАПРЕДМЕТНЫЕ РЕЗУЛЬТАТЫ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Познавательные универсальные учебные действия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Базовые логические действия: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самостоятельно формулировать и актуализировать проблему, рассматривать ее всесторонне;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определять цели деятельности, задавать параметры и критерии их достижения;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выявлять закономерности в языковых явлениях изучаемого иностранного (немецкого)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разрабатывать план решения проблемы с учетом анализа имеющихся материальных и нематериальных ресурсов;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развивать креативное мышление при решении жизненных проблем.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 </w:t>
      </w:r>
      <w:r w:rsidRPr="00631511">
        <w:rPr>
          <w:rStyle w:val="fontstyle01"/>
        </w:rPr>
        <w:t>Базовые исследовательские действия</w:t>
      </w:r>
      <w:r w:rsidRPr="00631511">
        <w:rPr>
          <w:rStyle w:val="fontstyle21"/>
        </w:rPr>
        <w:t>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  <w:color w:val="auto"/>
        </w:rPr>
      </w:pPr>
      <w:r w:rsidRPr="00631511">
        <w:rPr>
          <w:rStyle w:val="fontstyle21"/>
        </w:rPr>
        <w:t>владеть навыками учебно-исследовательской и проектной деятельности с использованием иностранного (немецкого) языка, навыками разрешения</w:t>
      </w:r>
      <w:r w:rsidRPr="00631511">
        <w:rPr>
          <w:rFonts w:ascii="Times New Roman" w:hAnsi="Times New Roman" w:cs="Times New Roman"/>
          <w:sz w:val="28"/>
          <w:szCs w:val="28"/>
        </w:rPr>
        <w:t xml:space="preserve"> </w:t>
      </w:r>
      <w:r w:rsidRPr="00631511">
        <w:rPr>
          <w:rStyle w:val="fontstyle21"/>
        </w:rPr>
        <w:t>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научной лингвистической терминологией и ключевыми понятиями;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ставить и формулировать собственные задачи в образовательной деятельности и жизненных ситуациях;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давать оценку новым ситуациям, оценивать приобретенный опыт;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осуществлять целенаправленный поиск переноса средств и способов действия в профессиональную среду;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уметь переносить знания в познавательную и практическую области жизнедеятельности;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уметь интегрировать знания из разных предметных областей;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Работа с информацией: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навыками получения информации из источников разных типов, в том числе на немецком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создавать тексты на немецком языке в различных форматах с учетом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оценивать достоверность информации, ее соответствие морально-этическим нормам;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владеть навыками распознавания и защиты информации, информационной безопасности личности.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Коммуникативные универсальные учебные действия: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Общение: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осуществлять коммуникацию во всех сферах жизни;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различными способами общения и взаимодействия, в том числе на немецком языке; аргументированно вести диалог и полилог, уметь смягчать конфликтные ситуации;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развернуто и логично излагать свою точку зрения с использованием языковых средств.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Совместная деятельность: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понимать и использовать преимущества командной и индивидуальной работы;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предлагать новые проекты, оценивать идеи с позиции новизны, оригинальности, практической значимости.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Регулятивные универсальные учебные действия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Самоорганизация: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давать оценку новым ситуациям;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делать осознанный выбор, аргументировать его, брать ответственность за решение;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оценивать приобретенный опыт;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Самоконтроль, принятие себя и других: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давать оценку новым ситуациям;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 принимать мотивы и аргументы других при анализе результатов деятельности; признавать свое право и право других на ошибку; развивать способность понимать мир с позиции другого человека.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ПРЕДМЕТНЫЕ РЕЗУЛЬТАТЫ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ее составляющих – речевой, языковой, социокультурной, компенсаторной, метапредметной.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К концу обучения в </w:t>
      </w:r>
      <w:r w:rsidRPr="00631511">
        <w:rPr>
          <w:rStyle w:val="fontstyle01"/>
        </w:rPr>
        <w:t xml:space="preserve">10 классе </w:t>
      </w:r>
      <w:r w:rsidRPr="00631511">
        <w:rPr>
          <w:rStyle w:val="fontstyle21"/>
        </w:rPr>
        <w:t>обучающийся получит следующие предметные результаты по отдельным темам программы по немецкому языку: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Владеть основными видами речевой деятельности: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создавать устные связные монологические высказывания (описание/ 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излагать основное содержание прочитанного/прослушанного текста с выражением своего отношения (объем монологического высказывания – до 14 фраз);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устно излагать результаты выполненной проектной работы (объем – до 14 фраз);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читать про себя несплошные тексты (таблицы, диаграммы, графики и так далее) и понимать представленную в них информацию;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писать электронное сообщение личного характера, соблюдая речевой этикет, принятый в стране/странах изучаемого языка (объем сообщения – до 130 слов);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(объем высказывания – до 150 слов);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заполнять таблицу, кратко фиксируя содержание прочитанного/ прослушанного текста или дополняя информацию в таблице;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письменно представлять результаты выполненной проектной работы (объем – до 150 слов).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Владеть языковыми знаниями и навыками: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фонетическими навыками: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объемом до 140 слов, построенные на изученном </w:t>
      </w:r>
      <w:r w:rsidRPr="00631511">
        <w:rPr>
          <w:rStyle w:val="fontstyle21"/>
        </w:rPr>
        <w:lastRenderedPageBreak/>
        <w:t>языковом материале, с соблюдением правил чтения и соответствующей интонацией, демонстрируя понимание содержания текста;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орфографическими и пунктуационными навыками: владеть орфографическими навыками: правильно писать изученные слова;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лексической стороной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прилагательные при помощи суффиксов -ig, -lich, -isch, -los;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существительные, имена прилагательные и наречия при помощи префикса un-;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числительные при помощи суффиксов -zehn, -zig, -ßig, -te, -ste);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 использованием словосложения (сложные существительные путем соединения основ существительных (der Wintersport, das Klassenzimmer);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существительные путем соединения основы глагола с основой существительного (der Schreibtisch);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существительные путем соединения основы прилагательного и основы существительного (die Kleinstadt);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прилагательные путем соединения основ прилагательных (dunkelblau);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 использованием конверсии (образование имен существительных от неопределенных форм глаголов (lesen – das Lesen);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прилагательных (das Beste, der Deutsche, die Bekannte);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основы глагола без изменения корневой гласной (der Anfang);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основы глагола с изменением корневой гласной (der Sprung);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владеть грамматической стороной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и употреблять в устной и письменной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безличным местоимением es;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конструкцией es gibt;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неопределенно-личным местоимением man, в том числе с модальными глаголами;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инфинитивным оборотом um … zu;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глаголами, требующие употребления после них частицы zu и инфинитива;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сложносочиненные предложения с сочинительными союзами und, aber, oder, sondern, denn, nicht nur … sondern auch, наречиями deshalb, darum, trotzdem;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сложноподчиненные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средства связи в тексте для обеспечения его целостности, в том числе с помощью наречий zuerst, dann, danach, später и другие;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все типы вопросительных предложений (общий, специальный, альтернативный вопросы в Präsens, Perfekt, Präteritum,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видовременная глагольная форма действительного залога Plusquamperfekt (при согласовании времен);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  <w:lang w:val="de-DE"/>
        </w:rPr>
      </w:pPr>
      <w:r w:rsidRPr="00631511">
        <w:rPr>
          <w:rStyle w:val="fontstyle21"/>
        </w:rPr>
        <w:t>модальные</w:t>
      </w:r>
      <w:r w:rsidRPr="00631511">
        <w:rPr>
          <w:rStyle w:val="fontstyle21"/>
          <w:lang w:val="de-DE"/>
        </w:rPr>
        <w:t xml:space="preserve"> </w:t>
      </w:r>
      <w:r w:rsidRPr="00631511">
        <w:rPr>
          <w:rStyle w:val="fontstyle21"/>
        </w:rPr>
        <w:t>глаголы</w:t>
      </w:r>
      <w:r w:rsidRPr="00631511">
        <w:rPr>
          <w:rStyle w:val="fontstyle21"/>
          <w:lang w:val="de-DE"/>
        </w:rPr>
        <w:t xml:space="preserve"> (mögen, wollen, können, müssen, dürfen, sollen) </w:t>
      </w:r>
      <w:r w:rsidRPr="00631511">
        <w:rPr>
          <w:rStyle w:val="fontstyle21"/>
        </w:rPr>
        <w:t>в</w:t>
      </w:r>
      <w:r w:rsidRPr="00631511">
        <w:rPr>
          <w:rStyle w:val="fontstyle21"/>
          <w:lang w:val="de-DE"/>
        </w:rPr>
        <w:t xml:space="preserve"> Präsens, Präteritum;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наиболее распространенные глаголы с управлением и местоименные наречия (worauf, wozu и тому подобных, darauf, dazu и тому подобных);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определенный, неопределенный и нулевой артикли;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существительные во множественном числе,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склонение имен существительных в единственном и множественном числе;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склонение имен прилагательных;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наречия в сравнительной и превосходной степенях сравнения,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неопределенные местоимения (jemand, niemand, alle, viel, etwas и других);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способы выражения отрицания: kein, nicht, nichts, doch;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количественные и порядковые числительные, числительные для обозначения дат и больших чисел;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предлоги места, направления, времени; предлоги, управляющие дательным падежом;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предлоги, управляющие винительным падежом;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предлоги, управляющие и дательным (место), и винительным (направление) падежом.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Владеть социокультурными знаниями и умениями: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знать/понимать и использовать в устной и письменной речи наиболее употребительную тематическую фоновую лексику и реалии страны/ 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представлять родную страну и ее культуру на иностранном языке; проявлять уважение к иной культуре; соблюдать нормы вежливости в межкультурном общении.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01"/>
        </w:rPr>
        <w:t>Владеть компенсаторными умениями</w:t>
      </w:r>
      <w:r w:rsidRPr="00631511">
        <w:rPr>
          <w:rStyle w:val="fontstyle21"/>
        </w:rPr>
        <w:t>, позволяющими в случае сбоя коммуникации, а также в условиях дефицита языковых средств: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01"/>
        </w:rPr>
        <w:t>Владеть метапредметными умениями</w:t>
      </w:r>
      <w:r w:rsidRPr="00631511">
        <w:rPr>
          <w:rStyle w:val="fontstyle21"/>
        </w:rPr>
        <w:t xml:space="preserve">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</w:t>
      </w:r>
      <w:r w:rsidRPr="00631511">
        <w:rPr>
          <w:rStyle w:val="fontstyle21"/>
        </w:rPr>
        <w:lastRenderedPageBreak/>
        <w:t>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К концу обучения в </w:t>
      </w:r>
      <w:r w:rsidRPr="00631511">
        <w:rPr>
          <w:rStyle w:val="fontstyle01"/>
        </w:rPr>
        <w:t xml:space="preserve">11 классе </w:t>
      </w:r>
      <w:r w:rsidRPr="00631511">
        <w:rPr>
          <w:rStyle w:val="fontstyle21"/>
        </w:rPr>
        <w:t>обучающийся получит следующие предметные результаты по отдельным темам программы по немецкому языку: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Владеть основными видами речевой деятельности: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излагать основное содержание прочитанного/прослушанного текста с выражением своего отношения без вербальных опор (объем монологического высказывания – 14–15 фраз);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устно излагать результаты выполненной проектной работы (объем – 14–15 фраз);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 пониманием нужной/интересующей/запрашиваемой информации (время звучания текста/текстов для аудирования – до 2,5 минут);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(объем текста/текстов для чтения – 600–800 слов);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читать про себя несплошные тексты (таблицы, диаграммы, графики) и понимать представленную в них информацию;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(объем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(объем высказывания – до 180 слов); заполнять </w:t>
      </w:r>
      <w:r w:rsidRPr="00631511">
        <w:rPr>
          <w:rStyle w:val="fontstyle21"/>
        </w:rPr>
        <w:lastRenderedPageBreak/>
        <w:t>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(объем – до 180 слов).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Владеть языковыми знаниями и навыками: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фонетическими навыками: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владеть орфографическими и пунктуационными навыками: орфографическими навыками: правильно писать изученные слова; 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пунктуационно правильно оформлять прямую речь; пунктуационно правильно оформлять электронное сообщение личного характера;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лексической стороной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прилагательные при помощи суффиксов -ig, -lich, -isch, -los;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существительные, имена прилагательные и наречия при помощи префикса un-;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числительные при помощи суффиксов -zehn, -zig, -ßig, -te, -ste;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 использованием словосложения (сложные существительные путем соединения основ существительных (der Wintersport, das Klassenzimmer);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существительные путем соединения основы глагола с основой существительного (der Schreibtisch);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существительные путем соединения основы прилагательного и основы существительного (die Kleinstadt);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сложные прилагательные путем соединения основ прилагательных (dunkelblau);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 использованием конверсии (образование имен существительных от неопределенных форм глаголов (lesen – das Lesen);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прилагательных (das Beste, der Deutsche, die Bekannte);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имен существительных от основы глагола без изменения корневой гласной (der Anfang);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основы глагола с изменением корневой гласной (der Sprung);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распознавать и употреблять </w:t>
      </w:r>
      <w:proofErr w:type="gramStart"/>
      <w:r w:rsidRPr="00631511">
        <w:rPr>
          <w:rStyle w:val="fontstyle21"/>
        </w:rPr>
        <w:t>в устной и письменной речи</w:t>
      </w:r>
      <w:proofErr w:type="gramEnd"/>
      <w:r w:rsidRPr="00631511">
        <w:rPr>
          <w:rStyle w:val="fontstyle21"/>
        </w:rPr>
        <w:t xml:space="preserve"> изученные многозначные лексические единицы, синонимы, антонимы, интернациональные слова; сокращения и аббревиатуры;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владеть грамматической стороной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распознавать и употреблять в устной и письменной речи: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безличным местоимением es;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конструкцией es gibt;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неопределенно-личным местоимением man, в том числе с модальными глаголами;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инфинитивным оборотом um … zu;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глаголами, требующие употребления после них частицы zu и инфинитива;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сложносочиненные предложения с сочинительными союзами und, aber, oder, sondern, denn, nicht nur … sondern auch, наречиями deshalb, darum, trotzdem;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сложноподчиненные предложения: дополнительные – с союзами dass, ob и других; причины – с союзами weil, da; условия – с союзом wenn;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времени – с союзами wenn, als, nachdem;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цели – с союзом damit;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определительные с относительными местоимениями die, der, das;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уступки – с союзом obwohl;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средства связи в тексте для обеспечения его целостности, в том числе с помощью наречий zuerst, dann, danach, später и других;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все типы вопросительных предложений (общий, специальный, альтернативный вопросы в Präsens, Perfekt, Präteritum;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видовременная глагольная форма действительного залога Plusquamperfekt (при согласовании времен);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1511">
        <w:rPr>
          <w:rStyle w:val="fontstyle21"/>
        </w:rPr>
        <w:t>модальные</w:t>
      </w:r>
      <w:r w:rsidRPr="00631511">
        <w:rPr>
          <w:rStyle w:val="fontstyle21"/>
          <w:lang w:val="de-DE"/>
        </w:rPr>
        <w:t xml:space="preserve"> </w:t>
      </w:r>
      <w:r w:rsidRPr="00631511">
        <w:rPr>
          <w:rStyle w:val="fontstyle21"/>
        </w:rPr>
        <w:t>глаголы</w:t>
      </w:r>
      <w:r w:rsidRPr="00631511">
        <w:rPr>
          <w:rStyle w:val="fontstyle21"/>
          <w:lang w:val="de-DE"/>
        </w:rPr>
        <w:t xml:space="preserve"> (mögen, wollen, können, müssen, dürfen, sollen) </w:t>
      </w:r>
      <w:r w:rsidRPr="00631511">
        <w:rPr>
          <w:rStyle w:val="fontstyle21"/>
        </w:rPr>
        <w:t>в</w:t>
      </w:r>
      <w:r w:rsidRPr="00631511">
        <w:rPr>
          <w:rStyle w:val="fontstyle21"/>
          <w:lang w:val="de-DE"/>
        </w:rPr>
        <w:t xml:space="preserve"> Präsens, Präteritum;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наиболее распространенные глаголы с управлением и местоименные наречия (worauf, wozu и тому подобные, darauf, dazu и тому подобные);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определенный, неопределенный и нулевой артикли;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существительные во множественном числе,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склонение имен существительных в единственном и множественном числе;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склонение имен прилагательных;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наречия в сравнительной и превосходной степенях сравнения, образованные по правилу, и исключения;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неопределенные местоимения (jemand, niemand, alle, viel, etwas и другие);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способы выражения отрицания: kein, nicht, nichts, doch;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количественные и порядковые числительные, числительные для обозначения дат и больших чисел;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01"/>
        </w:rPr>
        <w:t>Вл</w:t>
      </w:r>
      <w:r w:rsidRPr="00631511">
        <w:rPr>
          <w:rStyle w:val="fontstyle21"/>
          <w:b/>
        </w:rPr>
        <w:t xml:space="preserve">адеть </w:t>
      </w:r>
      <w:r w:rsidRPr="00631511">
        <w:rPr>
          <w:rStyle w:val="fontstyle21"/>
        </w:rPr>
        <w:t>социокультурными знаниями и умениями: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проявлять уважение к иной культуре; соблюдать нормы вежливости в межкультурном общении.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01"/>
        </w:rPr>
        <w:lastRenderedPageBreak/>
        <w:t>Владеть компенсаторными умениями</w:t>
      </w:r>
      <w:r w:rsidRPr="00631511">
        <w:rPr>
          <w:rStyle w:val="fontstyle21"/>
        </w:rPr>
        <w:t>, позволяющими в случае сбоя коммуникации, а также в условиях дефицита языковых средств: использовать различные приемы переработки информации: при говорении – переспрос;</w:t>
      </w:r>
    </w:p>
    <w:p w:rsidR="000B317B" w:rsidRPr="00631511" w:rsidRDefault="000B317B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при говорении и письме – описание/перифраз/толкование; при чтении и аудировании – языковую и контекстуальную догадку.</w:t>
      </w:r>
    </w:p>
    <w:p w:rsidR="000B317B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01"/>
        </w:rPr>
        <w:t>Владеть метапредметными умениями</w:t>
      </w:r>
      <w:r w:rsidRPr="00631511">
        <w:rPr>
          <w:rStyle w:val="fontstyle21"/>
        </w:rPr>
        <w:t>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</w:t>
      </w:r>
      <w:r w:rsidR="00631511" w:rsidRPr="00631511">
        <w:rPr>
          <w:rStyle w:val="fontstyle21"/>
        </w:rPr>
        <w:t>-</w:t>
      </w:r>
      <w:r w:rsidRPr="00631511">
        <w:rPr>
          <w:rStyle w:val="fontstyle21"/>
        </w:rPr>
        <w:t>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904FC2" w:rsidRPr="00631511" w:rsidRDefault="000B317B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</w:t>
      </w:r>
      <w:r w:rsidR="00631511" w:rsidRPr="00631511">
        <w:rPr>
          <w:rStyle w:val="fontstyle21"/>
        </w:rPr>
        <w:t>немецкому</w:t>
      </w:r>
      <w:r w:rsidRPr="00631511">
        <w:rPr>
          <w:rStyle w:val="fontstyle21"/>
        </w:rPr>
        <w:t xml:space="preserve"> языку</w:t>
      </w:r>
      <w:r w:rsidR="00631511" w:rsidRPr="00631511">
        <w:rPr>
          <w:rStyle w:val="fontstyle21"/>
        </w:rPr>
        <w:t>.</w:t>
      </w:r>
    </w:p>
    <w:p w:rsidR="00631511" w:rsidRDefault="00631511" w:rsidP="00631511">
      <w:pPr>
        <w:spacing w:line="240" w:lineRule="auto"/>
        <w:jc w:val="both"/>
        <w:rPr>
          <w:rStyle w:val="fontstyle01"/>
        </w:rPr>
      </w:pP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СОДЕРЖАНИЕ ОБУЧЕНИЯ</w:t>
      </w: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10 КЛАСС Коммуникативные умения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Внешность и характеристика человека, литературного персонажа.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Молодежь в современном обществе. Досуг молодежи: чтение, кино, театр, музыка, музеи, Интернет, компьютерные игры. Любовь и дружба.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Покупки: одежда, обувь и продукты питания. Карманные деньги. Молодежная мода.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Туризм. Виды отдыха. Путешествия по России и зарубежным странам.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Проблемы экологии. Защита окружающей среды. Стихийные бедствия.</w:t>
      </w:r>
    </w:p>
    <w:p w:rsidR="00631511" w:rsidRPr="00631511" w:rsidRDefault="00631511" w:rsidP="00631511">
      <w:pPr>
        <w:spacing w:line="240" w:lineRule="auto"/>
        <w:jc w:val="both"/>
        <w:rPr>
          <w:rStyle w:val="fontstyle21"/>
        </w:rPr>
      </w:pPr>
      <w:r w:rsidRPr="00631511">
        <w:rPr>
          <w:rStyle w:val="fontstyle21"/>
        </w:rPr>
        <w:t>Условия проживания в городской/сельской местности.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так далее.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Говорение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  <w:color w:val="auto"/>
        </w:rPr>
      </w:pPr>
      <w:r w:rsidRPr="00631511">
        <w:rPr>
          <w:rStyle w:val="fontstyle21"/>
        </w:rPr>
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511">
        <w:rPr>
          <w:rStyle w:val="fontstyle21"/>
        </w:rPr>
        <w:t>к действию, диалог-расспрос, диалог – обмен мнениями; комбинированный диалог, включающий разные виды диалогов):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– 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– обмен мнениями: выражать свою точку зрения и обосновывать ее; высказывать свое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Объем диалога – 8 реплик со стороны каждого собеседника.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повествование/сообщение; рассуждение;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устное представление (презентация) результатов выполненной проектной работы.</w:t>
      </w:r>
      <w:r>
        <w:rPr>
          <w:rStyle w:val="fontstyle21"/>
        </w:rPr>
        <w:t xml:space="preserve"> </w:t>
      </w:r>
      <w:r w:rsidRPr="00631511">
        <w:rPr>
          <w:rStyle w:val="fontstyle21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Объем монологического высказывания – до 14 фраз.</w:t>
      </w:r>
    </w:p>
    <w:p w:rsidR="00631511" w:rsidRPr="00631511" w:rsidRDefault="00631511" w:rsidP="00631511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Аудирование</w:t>
      </w:r>
    </w:p>
    <w:p w:rsidR="00743357" w:rsidRPr="00743357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</w:t>
      </w:r>
      <w:r w:rsidR="00743357" w:rsidRPr="00743357">
        <w:rPr>
          <w:rStyle w:val="fontstyle21"/>
        </w:rPr>
        <w:t>задачи: с пониманием основного с</w:t>
      </w:r>
      <w:r w:rsidR="00743357">
        <w:rPr>
          <w:rStyle w:val="fontstyle21"/>
        </w:rPr>
        <w:t>одержания; с пониманием нужной/</w:t>
      </w:r>
      <w:r w:rsidR="00743357" w:rsidRPr="00743357">
        <w:rPr>
          <w:rStyle w:val="fontstyle21"/>
        </w:rPr>
        <w:t>интересующей/запрашиваемой информации.</w:t>
      </w:r>
    </w:p>
    <w:p w:rsidR="00743357" w:rsidRPr="00743357" w:rsidRDefault="00743357" w:rsidP="00743357">
      <w:pPr>
        <w:spacing w:after="0" w:line="240" w:lineRule="auto"/>
        <w:jc w:val="both"/>
        <w:rPr>
          <w:rStyle w:val="fontstyle21"/>
        </w:rPr>
      </w:pPr>
      <w:r w:rsidRPr="00743357">
        <w:rPr>
          <w:rStyle w:val="fontstyle21"/>
        </w:rPr>
        <w:t>Аудирование с пониманием основного</w:t>
      </w:r>
      <w:r>
        <w:rPr>
          <w:rStyle w:val="fontstyle21"/>
        </w:rPr>
        <w:t xml:space="preserve"> содержания текста предполагает </w:t>
      </w:r>
      <w:r w:rsidRPr="00743357">
        <w:rPr>
          <w:rStyle w:val="fontstyle21"/>
        </w:rPr>
        <w:t>умение определять основную те</w:t>
      </w:r>
      <w:r>
        <w:rPr>
          <w:rStyle w:val="fontstyle21"/>
        </w:rPr>
        <w:t xml:space="preserve">му/идею и главные факты/события </w:t>
      </w:r>
      <w:r w:rsidRPr="00743357">
        <w:rPr>
          <w:rStyle w:val="fontstyle21"/>
        </w:rPr>
        <w:t>в воспринимаемом на слух текс</w:t>
      </w:r>
      <w:r>
        <w:rPr>
          <w:rStyle w:val="fontstyle21"/>
        </w:rPr>
        <w:t xml:space="preserve">те, отделять главную информацию </w:t>
      </w:r>
      <w:r w:rsidRPr="00743357">
        <w:rPr>
          <w:rStyle w:val="fontstyle21"/>
        </w:rPr>
        <w:t>от второстепенной, прогнозировать содержание текста по началу сообщения;</w:t>
      </w:r>
      <w:r w:rsidRPr="00743357">
        <w:rPr>
          <w:rStyle w:val="fontstyle21"/>
        </w:rPr>
        <w:cr/>
        <w:t>игнорировать незнакомые слова, несущес</w:t>
      </w:r>
      <w:r>
        <w:rPr>
          <w:rStyle w:val="fontstyle21"/>
        </w:rPr>
        <w:t xml:space="preserve">твенные для понимания основного </w:t>
      </w:r>
      <w:r w:rsidRPr="00743357">
        <w:rPr>
          <w:rStyle w:val="fontstyle21"/>
        </w:rPr>
        <w:t>содержания.</w:t>
      </w:r>
    </w:p>
    <w:p w:rsidR="00631511" w:rsidRPr="00631511" w:rsidRDefault="00743357" w:rsidP="0074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357">
        <w:rPr>
          <w:rStyle w:val="fontstyle21"/>
        </w:rPr>
        <w:t>Аудирование с пониманием ну</w:t>
      </w:r>
      <w:r>
        <w:rPr>
          <w:rStyle w:val="fontstyle21"/>
        </w:rPr>
        <w:t xml:space="preserve">жной/интересующей/запрашиваемой </w:t>
      </w:r>
      <w:r w:rsidRPr="00743357">
        <w:rPr>
          <w:rStyle w:val="fontstyle21"/>
        </w:rPr>
        <w:t>информации предполагает уме</w:t>
      </w:r>
      <w:r>
        <w:rPr>
          <w:rStyle w:val="fontstyle21"/>
        </w:rPr>
        <w:t xml:space="preserve">ние выделять данную информацию, </w:t>
      </w:r>
      <w:r w:rsidRPr="00743357">
        <w:rPr>
          <w:rStyle w:val="fontstyle21"/>
        </w:rPr>
        <w:t>представленную в эксплицитной (явной) форме, в воспринимаемом на слух</w:t>
      </w:r>
      <w:r w:rsidRPr="00743357">
        <w:rPr>
          <w:rStyle w:val="fontstyle21"/>
        </w:rPr>
        <w:cr/>
        <w:t>тексте.</w:t>
      </w:r>
    </w:p>
    <w:p w:rsidR="00631511" w:rsidRPr="00631511" w:rsidRDefault="00743357" w:rsidP="00631511">
      <w:pPr>
        <w:spacing w:line="240" w:lineRule="auto"/>
        <w:jc w:val="both"/>
        <w:rPr>
          <w:rStyle w:val="fontstyle21"/>
        </w:rPr>
      </w:pPr>
      <w:r w:rsidRPr="00743357">
        <w:rPr>
          <w:rStyle w:val="fontstyle21"/>
        </w:rPr>
        <w:t>Тексты для аудирования: диалог (</w:t>
      </w:r>
      <w:r>
        <w:rPr>
          <w:rStyle w:val="fontstyle21"/>
        </w:rPr>
        <w:t xml:space="preserve">беседа), интервью, высказывания </w:t>
      </w:r>
      <w:r w:rsidRPr="00743357">
        <w:rPr>
          <w:rStyle w:val="fontstyle21"/>
        </w:rPr>
        <w:t>собеседников в ситуациях повседневного общения, рассказ, сообщение</w:t>
      </w:r>
      <w:r>
        <w:rPr>
          <w:rStyle w:val="fontstyle21"/>
        </w:rPr>
        <w:t xml:space="preserve"> </w:t>
      </w:r>
      <w:r w:rsidR="00631511" w:rsidRPr="00631511">
        <w:rPr>
          <w:rStyle w:val="fontstyle21"/>
        </w:rPr>
        <w:t>информационного характера, объявление. Время звучания текста/текстов для аудирования – до 2,5 минут.</w:t>
      </w:r>
    </w:p>
    <w:p w:rsidR="00631511" w:rsidRPr="00631511" w:rsidRDefault="00631511" w:rsidP="00631511">
      <w:pPr>
        <w:spacing w:line="240" w:lineRule="auto"/>
        <w:jc w:val="both"/>
        <w:rPr>
          <w:rStyle w:val="fontstyle31"/>
        </w:rPr>
      </w:pPr>
      <w:r w:rsidRPr="00631511">
        <w:rPr>
          <w:rStyle w:val="fontstyle31"/>
        </w:rPr>
        <w:t>Смысловое чтение</w:t>
      </w:r>
    </w:p>
    <w:p w:rsidR="00631511" w:rsidRPr="00631511" w:rsidRDefault="00631511" w:rsidP="00631511">
      <w:pPr>
        <w:spacing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</w:t>
      </w:r>
      <w:r w:rsidRPr="00631511">
        <w:rPr>
          <w:rStyle w:val="fontstyle21"/>
        </w:rPr>
        <w:lastRenderedPageBreak/>
        <w:t>пониманием нужной/интересующей/запрашиваемой информации; с полным пониманием содержания текста.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631511" w:rsidRPr="00631511" w:rsidRDefault="00631511" w:rsidP="007433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задачи.</w:t>
      </w:r>
    </w:p>
    <w:p w:rsidR="00743357" w:rsidRPr="00743357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</w:t>
      </w:r>
      <w:r w:rsidR="00743357" w:rsidRPr="00743357">
        <w:rPr>
          <w:rStyle w:val="fontstyle21"/>
        </w:rPr>
        <w:t>перевода); устанавливать причинно-след</w:t>
      </w:r>
      <w:r w:rsidR="00743357">
        <w:rPr>
          <w:rStyle w:val="fontstyle21"/>
        </w:rPr>
        <w:t xml:space="preserve">ственную взаимосвязь изложенных </w:t>
      </w:r>
      <w:r w:rsidR="00743357" w:rsidRPr="00743357">
        <w:rPr>
          <w:rStyle w:val="fontstyle21"/>
        </w:rPr>
        <w:t>в тексте фактов и событий.</w:t>
      </w:r>
    </w:p>
    <w:p w:rsidR="00743357" w:rsidRPr="00743357" w:rsidRDefault="00743357" w:rsidP="00743357">
      <w:pPr>
        <w:spacing w:after="0" w:line="240" w:lineRule="auto"/>
        <w:jc w:val="both"/>
        <w:rPr>
          <w:rStyle w:val="fontstyle21"/>
        </w:rPr>
      </w:pPr>
      <w:r w:rsidRPr="00743357">
        <w:rPr>
          <w:rStyle w:val="fontstyle21"/>
        </w:rPr>
        <w:t xml:space="preserve">Чтение несплошных текстов (таблиц, </w:t>
      </w:r>
      <w:r>
        <w:rPr>
          <w:rStyle w:val="fontstyle21"/>
        </w:rPr>
        <w:t xml:space="preserve">диаграмм, графиков и так далее) </w:t>
      </w:r>
      <w:r w:rsidRPr="00743357">
        <w:rPr>
          <w:rStyle w:val="fontstyle21"/>
        </w:rPr>
        <w:t>и понимание представленной в них информации.</w:t>
      </w:r>
    </w:p>
    <w:p w:rsidR="00631511" w:rsidRPr="00743357" w:rsidRDefault="00743357" w:rsidP="00743357">
      <w:pPr>
        <w:spacing w:after="0" w:line="240" w:lineRule="auto"/>
        <w:jc w:val="both"/>
        <w:rPr>
          <w:rStyle w:val="fontstyle21"/>
          <w:color w:val="auto"/>
        </w:rPr>
      </w:pPr>
      <w:r w:rsidRPr="00743357">
        <w:rPr>
          <w:rStyle w:val="fontstyle21"/>
        </w:rPr>
        <w:t>Тексты для чтения: диалог (бесе</w:t>
      </w:r>
      <w:r>
        <w:rPr>
          <w:rStyle w:val="fontstyle21"/>
        </w:rPr>
        <w:t xml:space="preserve">да), интервью, рассказ, отрывок </w:t>
      </w:r>
      <w:r w:rsidRPr="00743357">
        <w:rPr>
          <w:rStyle w:val="fontstyle21"/>
        </w:rPr>
        <w:t>из художественного произведения, стать</w:t>
      </w:r>
      <w:r>
        <w:rPr>
          <w:rStyle w:val="fontstyle21"/>
        </w:rPr>
        <w:t xml:space="preserve">я научно-популярного характера, </w:t>
      </w:r>
      <w:r w:rsidRPr="00743357">
        <w:rPr>
          <w:rStyle w:val="fontstyle21"/>
        </w:rPr>
        <w:t>сообщение информационного характера, объявление, памятка, электронное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1511" w:rsidRPr="00631511">
        <w:rPr>
          <w:rStyle w:val="fontstyle21"/>
        </w:rPr>
        <w:t>сообщение личного характера, стихотворение. Объем текста/текстов для чтения – 500–700 слов.</w:t>
      </w:r>
    </w:p>
    <w:p w:rsidR="00743357" w:rsidRDefault="00743357" w:rsidP="00631511">
      <w:pPr>
        <w:spacing w:line="240" w:lineRule="auto"/>
        <w:jc w:val="both"/>
        <w:rPr>
          <w:rStyle w:val="fontstyle31"/>
        </w:rPr>
      </w:pPr>
    </w:p>
    <w:p w:rsidR="00631511" w:rsidRPr="00631511" w:rsidRDefault="00631511" w:rsidP="00743357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Письменная речь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умений письменной речи на базе умений, сформированных на уровне основного общего образования:</w:t>
      </w:r>
      <w:r w:rsidR="00743357">
        <w:rPr>
          <w:rStyle w:val="fontstyle21"/>
        </w:rPr>
        <w:t xml:space="preserve"> </w:t>
      </w:r>
      <w:r w:rsidRPr="00631511">
        <w:rPr>
          <w:rStyle w:val="fontstyle21"/>
        </w:rPr>
        <w:t>заполнение анкет и формуляров в соответствии с нормами, принятыми в стране/странах изучаемого языка;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написание резюме с сообщением основных сведений о себе в соответствии с нормами, принятыми в стране/странах изучаемого языка;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Объем сообщения – до 130 слов;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Объем письменного высказывания – до 150 слов;</w:t>
      </w:r>
    </w:p>
    <w:p w:rsidR="00631511" w:rsidRPr="00631511" w:rsidRDefault="00631511" w:rsidP="00743357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заполнение таблицы: краткая фиксация </w:t>
      </w:r>
      <w:proofErr w:type="gramStart"/>
      <w:r w:rsidRPr="00631511">
        <w:rPr>
          <w:rStyle w:val="fontstyle21"/>
        </w:rPr>
        <w:t>содержания</w:t>
      </w:r>
      <w:proofErr w:type="gramEnd"/>
      <w:r w:rsidRPr="00631511">
        <w:rPr>
          <w:rStyle w:val="fontstyle21"/>
        </w:rPr>
        <w:t xml:space="preserve"> прочитанного/ прослушанного текста или дополнение информации в таблице;</w:t>
      </w:r>
    </w:p>
    <w:p w:rsidR="00631511" w:rsidRPr="00631511" w:rsidRDefault="00631511" w:rsidP="00631511">
      <w:pPr>
        <w:spacing w:line="240" w:lineRule="auto"/>
        <w:jc w:val="both"/>
        <w:rPr>
          <w:rStyle w:val="fontstyle21"/>
        </w:rPr>
      </w:pPr>
      <w:r w:rsidRPr="00631511">
        <w:rPr>
          <w:rStyle w:val="fontstyle21"/>
        </w:rPr>
        <w:t>письменное предоставление результатов выполненной проектной работы, в том числе в форме презентации. Объем – до 150 слов.</w:t>
      </w: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lastRenderedPageBreak/>
        <w:t>Языковые знания и навыки</w:t>
      </w:r>
    </w:p>
    <w:p w:rsidR="00631511" w:rsidRPr="00631511" w:rsidRDefault="00631511" w:rsidP="00631511">
      <w:pPr>
        <w:spacing w:line="240" w:lineRule="auto"/>
        <w:jc w:val="both"/>
        <w:rPr>
          <w:rStyle w:val="fontstyle31"/>
        </w:rPr>
      </w:pPr>
      <w:r w:rsidRPr="00631511">
        <w:rPr>
          <w:rStyle w:val="fontstyle31"/>
        </w:rPr>
        <w:t>Фонетическая сторона речи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31511" w:rsidRPr="00631511" w:rsidRDefault="00631511" w:rsidP="00631511">
      <w:pPr>
        <w:spacing w:line="240" w:lineRule="auto"/>
        <w:jc w:val="both"/>
        <w:rPr>
          <w:rStyle w:val="fontstyle21"/>
        </w:rPr>
      </w:pPr>
      <w:r w:rsidRPr="00631511">
        <w:rPr>
          <w:rStyle w:val="fontstyle21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Объем текста для чтения вслух – до 140 слов.</w:t>
      </w:r>
    </w:p>
    <w:p w:rsidR="00631511" w:rsidRPr="00631511" w:rsidRDefault="00631511" w:rsidP="00631511">
      <w:pPr>
        <w:spacing w:line="240" w:lineRule="auto"/>
        <w:jc w:val="both"/>
        <w:rPr>
          <w:rStyle w:val="fontstyle31"/>
        </w:rPr>
      </w:pPr>
      <w:r w:rsidRPr="00631511">
        <w:rPr>
          <w:rStyle w:val="fontstyle31"/>
        </w:rPr>
        <w:t>Орфография и пунктуация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Правильное написание изученных слов.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Лексическая сторона речи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Объем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Основные способы словообразования: аффиксация: образование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при помощи суффиксов -er, -ler, -in, -chen, -keit, -heit, -ung, -schaft, -ion, -e, -ität;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 xml:space="preserve">имен прилагательных при помощи суффиксов -ig, -lich, -isch, -los; имен существительных, имен прилагательных, наречий при помощи </w:t>
      </w:r>
      <w:r w:rsidRPr="00631511">
        <w:rPr>
          <w:rStyle w:val="fontstyle21"/>
        </w:rPr>
        <w:lastRenderedPageBreak/>
        <w:t>отрицательного префикса un- (unglücklich, das Unglück); числительных при помощи суффиксов -zehn, -zig, -ßig, -te, -ste; словосложение: образование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сложных существительных путем соединения основ существительных (der Wintersport, das Klassenzimmer);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сложных существительных путем соединения основы глагола и основы существительного (der Schreibtisch);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сложных существительных путем соединения основы прилагательного и основы существительного (die Kleinstadt);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сложных прилагательных путем соединения основ прилагательных (dunkelblau);</w:t>
      </w:r>
    </w:p>
    <w:p w:rsidR="00631511" w:rsidRPr="00631511" w:rsidRDefault="004B004F" w:rsidP="004B004F">
      <w:pPr>
        <w:spacing w:after="0" w:line="240" w:lineRule="auto"/>
        <w:jc w:val="both"/>
        <w:rPr>
          <w:rStyle w:val="fontstyle21"/>
        </w:rPr>
      </w:pPr>
      <w:r>
        <w:rPr>
          <w:rStyle w:val="fontstyle21"/>
        </w:rPr>
        <w:t xml:space="preserve">конверсия: образование </w:t>
      </w:r>
      <w:r w:rsidR="00631511" w:rsidRPr="00631511">
        <w:rPr>
          <w:rStyle w:val="fontstyle21"/>
        </w:rPr>
        <w:t>имен существительных от неопределенной формы глагола (das Lesen);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основы глагола без изменения корневой гласной (der Anfang);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основы глагола с изменением корневой гласной (der Sprung);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 существительных от прилагательных (das Beste, der Deutsche, die Bekannte).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Многозначные лексические единицы. Синонимы. Антонимы. Интернациональные слова. Сокращения и аббревиатуры.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Различные средства связи для обеспечения целостности и логичности устного/письменного высказывания.</w:t>
      </w:r>
    </w:p>
    <w:p w:rsidR="004B004F" w:rsidRDefault="004B004F" w:rsidP="00631511">
      <w:pPr>
        <w:spacing w:line="240" w:lineRule="auto"/>
        <w:jc w:val="both"/>
        <w:rPr>
          <w:rStyle w:val="fontstyle31"/>
        </w:rPr>
      </w:pP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Грамматическая сторона речи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  <w:lang w:val="de-DE"/>
        </w:rPr>
      </w:pPr>
      <w:r w:rsidRPr="00631511">
        <w:rPr>
          <w:rStyle w:val="fontstyle21"/>
        </w:rPr>
        <w:t xml:space="preserve">Предложения с безличным местоимением es (Es ist 4 Uhr. </w:t>
      </w:r>
      <w:r w:rsidRPr="00631511">
        <w:rPr>
          <w:rStyle w:val="fontstyle21"/>
          <w:lang w:val="de-DE"/>
        </w:rPr>
        <w:t>Es regnet. Es ist interessant.).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  <w:lang w:val="de-DE"/>
        </w:rPr>
      </w:pPr>
      <w:r w:rsidRPr="00631511">
        <w:rPr>
          <w:rStyle w:val="fontstyle21"/>
        </w:rPr>
        <w:t>Предложения</w:t>
      </w:r>
      <w:r w:rsidRPr="00631511">
        <w:rPr>
          <w:rStyle w:val="fontstyle21"/>
          <w:lang w:val="de-DE"/>
        </w:rPr>
        <w:t xml:space="preserve"> c </w:t>
      </w:r>
      <w:r w:rsidRPr="00631511">
        <w:rPr>
          <w:rStyle w:val="fontstyle21"/>
        </w:rPr>
        <w:t>конструкцией</w:t>
      </w:r>
      <w:r w:rsidRPr="00631511">
        <w:rPr>
          <w:rStyle w:val="fontstyle21"/>
          <w:lang w:val="de-DE"/>
        </w:rPr>
        <w:t xml:space="preserve"> es gibt (Es gibt einen Park neben der Schule.).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неопределенно-личным местоимением man, в том числе с модальными глаголами.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инфинитивным оборотом um … zu.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Предложения с глаголами, требующими употребления после них частицы zu и инфинитива.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Сложносочиненные предложения с сочинительными союзами und, aber, oder, sondern, denn, nicht nur … sondern auch, наречиями deshalb, darum, trotzdem.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Сложноподчиненные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Способы выражения косвенной речи, в том числе косвенный вопрос с союзом ob без использования сослагательного наклонения.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Средства связи в тексте для обеспечения его целостности, в том числе с помощью наречий zuerst, dann, danach, später и других.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Все типы вопросительных предложений (общий, специальный, альтернативный вопросы в Präsens, Perfekt, Präteritum, Futur I).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Видовременная глагольная форма действительного залога Plusquamperfekt (при согласовании времен).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Модальные глаголы (mögen, wollen, können, müssen, dürfen, sollen) в Präsens, Präteritum; неопределенная форма глагола в страдательном залоге с модальными глаголами.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Наиболее распространенные глаголы с управлением и местоименные наречия (worauf, wozu и тому подобных, darauf, dazu и тому подобное).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Определенный, неопределенный и нулевой артикли.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существительные во множественном числе, образованные по правилу, и исключения.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Склонение имен существительных в единственном и множественном числе.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Склонение имен прилагательных.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Наречия в сравнительной и превосходной степенях сравнения, образованные по правилу, и исключения.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неопределенные местоимения (jemand, niemand, alle, viel, etwas и другие);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Способы выражения отрицания: kein, nicht, nichts, doch.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Количественные и порядковые числительные, числительные для обозначения дат и больших чисел.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lastRenderedPageBreak/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Социокультурные знания и умения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ученые, писатели, поэты, художники, композиторы, музыканты, спортсмены, актеры и так далее).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01"/>
        </w:rPr>
      </w:pPr>
      <w:r w:rsidRPr="00631511">
        <w:rPr>
          <w:rStyle w:val="fontstyle01"/>
        </w:rPr>
        <w:t>Компенсаторные умения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B004F" w:rsidRDefault="004B004F" w:rsidP="00631511">
      <w:pPr>
        <w:spacing w:line="240" w:lineRule="auto"/>
        <w:jc w:val="both"/>
        <w:rPr>
          <w:rStyle w:val="fontstyle01"/>
        </w:rPr>
      </w:pP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11 КЛАСС</w:t>
      </w: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Коммуникативные умения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Внешность и характеристика человека, литературного персонажа.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Место иностранного языка в повседневной жизни и профессиональной деятельности в современном мире.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Молодежь в современном обществе. Ценностные ориентиры. Участие молодежи в жизни общества. Досуг молодежи: увлечения и интересы. Любовь и дружба.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Туризм. Виды отдыха. Экотуризм. Путешествия по России и зарубежным странам.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так далее.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Говорение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диалог-расспрос: сообщать фактическую информацию, отвечая на вопросы разных видов; выражать свое отношение к обсуждаемым фактам и событиям;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диалог – обмен мнениями: выражать свою точку зрения и обосновывать ее, высказывать свое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Объем диалога – до 9 реплик со стороны каждого собеседника.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коммуникативных умений монологической речи: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рассуждение.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устное представление (презентация) результатов выполненной проектной работы.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Объем монологического высказывания – 14–15 фраз.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Аудирование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</w:t>
      </w:r>
    </w:p>
    <w:p w:rsidR="00631511" w:rsidRPr="00631511" w:rsidRDefault="00631511" w:rsidP="004B00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</w:t>
      </w:r>
    </w:p>
    <w:p w:rsidR="004B004F" w:rsidRDefault="00631511" w:rsidP="004B004F">
      <w:pPr>
        <w:spacing w:after="0" w:line="240" w:lineRule="auto"/>
        <w:jc w:val="both"/>
      </w:pPr>
      <w:r w:rsidRPr="00631511">
        <w:rPr>
          <w:rStyle w:val="fontstyle21"/>
        </w:rPr>
        <w:t>игнорировать незнакомые слова, несущественные для понимания основного содержания.</w:t>
      </w:r>
      <w:r w:rsidR="004B004F" w:rsidRPr="004B004F">
        <w:t xml:space="preserve"> </w:t>
      </w:r>
    </w:p>
    <w:p w:rsidR="004B004F" w:rsidRPr="004B004F" w:rsidRDefault="004B004F" w:rsidP="004B004F">
      <w:pPr>
        <w:spacing w:after="0" w:line="240" w:lineRule="auto"/>
        <w:jc w:val="both"/>
        <w:rPr>
          <w:rStyle w:val="fontstyle21"/>
        </w:rPr>
      </w:pPr>
      <w:r w:rsidRPr="004B004F">
        <w:rPr>
          <w:rStyle w:val="fontstyle21"/>
        </w:rPr>
        <w:t>Аудирование с пониманием ну</w:t>
      </w:r>
      <w:r>
        <w:rPr>
          <w:rStyle w:val="fontstyle21"/>
        </w:rPr>
        <w:t xml:space="preserve">жной/интересующей/запрашиваемой </w:t>
      </w:r>
      <w:r w:rsidRPr="004B004F">
        <w:rPr>
          <w:rStyle w:val="fontstyle21"/>
        </w:rPr>
        <w:t>информации предполагает уме</w:t>
      </w:r>
      <w:r>
        <w:rPr>
          <w:rStyle w:val="fontstyle21"/>
        </w:rPr>
        <w:t xml:space="preserve">ние выделять данную информацию, </w:t>
      </w:r>
      <w:r w:rsidRPr="004B004F">
        <w:rPr>
          <w:rStyle w:val="fontstyle21"/>
        </w:rPr>
        <w:lastRenderedPageBreak/>
        <w:t>представленную в эксплицитной (явной) форме, в воспринимаемом на слух тексте.</w:t>
      </w:r>
    </w:p>
    <w:p w:rsidR="00631511" w:rsidRPr="00631511" w:rsidRDefault="004B004F" w:rsidP="004B004F">
      <w:pPr>
        <w:spacing w:after="0" w:line="240" w:lineRule="auto"/>
        <w:jc w:val="both"/>
        <w:rPr>
          <w:rStyle w:val="fontstyle21"/>
        </w:rPr>
      </w:pPr>
      <w:r w:rsidRPr="004B004F">
        <w:rPr>
          <w:rStyle w:val="fontstyle21"/>
        </w:rPr>
        <w:t>Тексты для аудирования: диалог (</w:t>
      </w:r>
      <w:r>
        <w:rPr>
          <w:rStyle w:val="fontstyle21"/>
        </w:rPr>
        <w:t xml:space="preserve">беседа), интервью, высказывания </w:t>
      </w:r>
      <w:r w:rsidRPr="004B004F">
        <w:rPr>
          <w:rStyle w:val="fontstyle21"/>
        </w:rPr>
        <w:t>собеседников в ситуациях повседневного общения, рассказ, сообщение</w:t>
      </w:r>
      <w:r>
        <w:rPr>
          <w:rStyle w:val="fontstyle21"/>
        </w:rPr>
        <w:t xml:space="preserve"> </w:t>
      </w:r>
      <w:r w:rsidR="00631511" w:rsidRPr="00631511">
        <w:rPr>
          <w:rStyle w:val="fontstyle21"/>
        </w:rPr>
        <w:t>информационного характера, объявление. Языковая сложность текстов для аудирования должна соответствовать пороговому уровню (В1 – пороговый уровень по общеевропейской шкале). Время звучания текста/текстов для аудирования – до 2,5 минут.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Смысловое чтение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пониманием содержания текста.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ее значимости для решения коммуникативной задачи.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Чтение несплошных текстов (таблиц, диаграмм, графиков и так далее) и понимание представленной в них информации.</w:t>
      </w:r>
    </w:p>
    <w:p w:rsidR="00631511" w:rsidRPr="004B004F" w:rsidRDefault="00631511" w:rsidP="004B004F">
      <w:pPr>
        <w:spacing w:after="0" w:line="240" w:lineRule="auto"/>
        <w:jc w:val="both"/>
        <w:rPr>
          <w:rStyle w:val="fontstyle21"/>
          <w:color w:val="auto"/>
        </w:rPr>
      </w:pPr>
      <w:r w:rsidRPr="00631511">
        <w:rPr>
          <w:rStyle w:val="fontstyle21"/>
        </w:rPr>
        <w:t>Тексты для чтения: диалог (беседа), интервью, рассказ, отрывок из художественного произведения, статья научно-популярного характера,</w:t>
      </w:r>
      <w:r w:rsidR="004B004F">
        <w:rPr>
          <w:rFonts w:ascii="Times New Roman" w:hAnsi="Times New Roman" w:cs="Times New Roman"/>
          <w:sz w:val="28"/>
          <w:szCs w:val="28"/>
        </w:rPr>
        <w:t xml:space="preserve"> </w:t>
      </w:r>
      <w:r w:rsidRPr="00631511">
        <w:rPr>
          <w:rStyle w:val="fontstyle21"/>
        </w:rPr>
        <w:t>сообщение информационного характера, объявление, памятка, инструкция, электронное сообщение личного характера, стихотворение. Языковая сложность текстов для чтения должна соответствовать пороговому уровню (В1 – пороговый уровень по общеевропейской шкале). Объем текста/текстов для чтения – 600–800 слов.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Письменная речь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Развитие умений письменной речи: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lastRenderedPageBreak/>
        <w:t>заполнение анкет и формуляров в соответствии с нормами, принятыми в стране/странах изучаемого языка;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написание резюме (CV) с сообщением основных сведений о себе в соответствии с нормами, принятыми в стране/странах изучаемого языка;</w:t>
      </w:r>
    </w:p>
    <w:p w:rsidR="00631511" w:rsidRPr="00631511" w:rsidRDefault="00631511" w:rsidP="00631511">
      <w:pPr>
        <w:spacing w:line="240" w:lineRule="auto"/>
        <w:jc w:val="both"/>
        <w:rPr>
          <w:rStyle w:val="fontstyle21"/>
        </w:rPr>
      </w:pPr>
      <w:r w:rsidRPr="00631511">
        <w:rPr>
          <w:rStyle w:val="fontstyle21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Объем сообщения – до 140 слов;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Объем письменного высказывания – до 180 слов;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заполнение таблицы: краткая фиксация содержания, прочитанного/прослушанного текста или дополнение информации в таблице;</w:t>
      </w:r>
    </w:p>
    <w:p w:rsidR="00631511" w:rsidRPr="00631511" w:rsidRDefault="00631511" w:rsidP="004B004F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письменное предоставление результатов выполненной проектной работы, в том числе в форме презентации. Объем – до 180 слов.</w:t>
      </w:r>
    </w:p>
    <w:p w:rsidR="00631511" w:rsidRPr="00631511" w:rsidRDefault="00631511" w:rsidP="00631511">
      <w:pPr>
        <w:spacing w:line="240" w:lineRule="auto"/>
        <w:jc w:val="both"/>
        <w:rPr>
          <w:rStyle w:val="fontstyle01"/>
        </w:rPr>
      </w:pPr>
      <w:r w:rsidRPr="00631511">
        <w:rPr>
          <w:rStyle w:val="fontstyle01"/>
        </w:rPr>
        <w:t>Языковые знания и навыки</w:t>
      </w:r>
    </w:p>
    <w:p w:rsidR="00631511" w:rsidRPr="00631511" w:rsidRDefault="00631511" w:rsidP="00631511">
      <w:pPr>
        <w:spacing w:line="240" w:lineRule="auto"/>
        <w:jc w:val="both"/>
        <w:rPr>
          <w:rStyle w:val="fontstyle31"/>
        </w:rPr>
      </w:pPr>
      <w:r w:rsidRPr="00631511">
        <w:rPr>
          <w:rStyle w:val="fontstyle31"/>
        </w:rPr>
        <w:t>Фонетическая сторона речи</w:t>
      </w:r>
    </w:p>
    <w:p w:rsidR="00631511" w:rsidRPr="00631511" w:rsidRDefault="00631511" w:rsidP="00801CC8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31511" w:rsidRPr="00631511" w:rsidRDefault="00631511" w:rsidP="00801CC8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31511" w:rsidRPr="00631511" w:rsidRDefault="00631511" w:rsidP="00801CC8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Объем текста для чтения вслух – до 150 слов.</w:t>
      </w:r>
    </w:p>
    <w:p w:rsidR="00631511" w:rsidRPr="00631511" w:rsidRDefault="00631511" w:rsidP="00801CC8">
      <w:pPr>
        <w:spacing w:after="0" w:line="240" w:lineRule="auto"/>
        <w:jc w:val="both"/>
        <w:rPr>
          <w:rStyle w:val="fontstyle31"/>
        </w:rPr>
      </w:pPr>
      <w:r w:rsidRPr="00631511">
        <w:rPr>
          <w:rStyle w:val="fontstyle31"/>
        </w:rPr>
        <w:t>Орфография и пунктуация</w:t>
      </w:r>
    </w:p>
    <w:p w:rsidR="00631511" w:rsidRPr="00631511" w:rsidRDefault="00631511" w:rsidP="00801CC8">
      <w:pPr>
        <w:spacing w:after="0" w:line="240" w:lineRule="auto"/>
        <w:jc w:val="both"/>
        <w:rPr>
          <w:rStyle w:val="fontstyle21"/>
        </w:rPr>
      </w:pPr>
      <w:r w:rsidRPr="00631511">
        <w:rPr>
          <w:rStyle w:val="fontstyle21"/>
        </w:rPr>
        <w:t>Правильное написание изученных слов.</w:t>
      </w:r>
    </w:p>
    <w:p w:rsidR="00631511" w:rsidRPr="00631511" w:rsidRDefault="00631511" w:rsidP="0080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Style w:val="fontstyle21"/>
        </w:rPr>
        <w:t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</w:t>
      </w:r>
    </w:p>
    <w:p w:rsidR="00631511" w:rsidRPr="00631511" w:rsidRDefault="00631511" w:rsidP="00801C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Лексическая сторона речи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lastRenderedPageBreak/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Объем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Основные способы словообразования:</w:t>
      </w:r>
    </w:p>
    <w:p w:rsidR="00631511" w:rsidRPr="00631511" w:rsidRDefault="00801CC8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аффиксация: образование </w:t>
      </w:r>
      <w:r w:rsidR="00631511" w:rsidRPr="00631511">
        <w:rPr>
          <w:rFonts w:ascii="Times New Roman" w:hAnsi="Times New Roman" w:cs="Times New Roman"/>
          <w:sz w:val="28"/>
          <w:szCs w:val="28"/>
        </w:rPr>
        <w:t>имен существительных при помощи суффиксов -er, -ler, -in, -chen, -keit, -heit, -ung, -schaft, -ion, -e, -ität;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 прилагательных при помощи суффиксов -ig, -lich, -isch, -los;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 существительных, имен прилагательных, наречий при помощи отрицательного префикса un- (unglücklich, das Unglück);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числительных при помощи суффиксов -zehn, -zig, -ßig, -te, -ste;</w:t>
      </w:r>
    </w:p>
    <w:p w:rsidR="00631511" w:rsidRPr="00631511" w:rsidRDefault="00801CC8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словосложение: образование </w:t>
      </w:r>
      <w:r w:rsidR="00631511" w:rsidRPr="00631511">
        <w:rPr>
          <w:rFonts w:ascii="Times New Roman" w:hAnsi="Times New Roman" w:cs="Times New Roman"/>
          <w:sz w:val="28"/>
          <w:szCs w:val="28"/>
        </w:rPr>
        <w:t>сложных существительных путем соединения основ существительных (der Wintersport, das Klassenzimmer);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сложных существительных путем соединения основы глагола и основы существительного (der Schreibtisch);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сложных существительных путем соединения основы прилагательного и основы существительного (die Kleinstadt);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сложных прилагательных путем соединения основ прилагательных (dunkelblau);</w:t>
      </w:r>
    </w:p>
    <w:p w:rsidR="00631511" w:rsidRPr="00631511" w:rsidRDefault="00801CC8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конверсия: образование </w:t>
      </w:r>
      <w:r w:rsidR="00631511" w:rsidRPr="00631511">
        <w:rPr>
          <w:rFonts w:ascii="Times New Roman" w:hAnsi="Times New Roman" w:cs="Times New Roman"/>
          <w:sz w:val="28"/>
          <w:szCs w:val="28"/>
        </w:rPr>
        <w:t>имен существительных от неопределенной формы глагола (das Lesen);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 существительных от основы глагола без изменения корневой гласной (der Anfang);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 существительных от основы глагола с изменением корневой гласной (der Sprung);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 существительных от прилагательных (das Beste, der Deutsche, die Bekannte).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Многозначные лексические единицы. Синонимы. Антонимы. Интернациональные слова. Сокращения и аббревиатуры.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Различные средства связи для обеспечения целостности и логичности устного/письменного высказывания.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Грамматическая сторона речи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1511">
        <w:rPr>
          <w:rFonts w:ascii="Times New Roman" w:hAnsi="Times New Roman" w:cs="Times New Roman"/>
          <w:sz w:val="28"/>
          <w:szCs w:val="28"/>
        </w:rPr>
        <w:t xml:space="preserve">Предложения с безличным местоимением es (Es ist 4 Uhr. </w:t>
      </w:r>
      <w:r w:rsidRPr="00631511">
        <w:rPr>
          <w:rFonts w:ascii="Times New Roman" w:hAnsi="Times New Roman" w:cs="Times New Roman"/>
          <w:sz w:val="28"/>
          <w:szCs w:val="28"/>
          <w:lang w:val="de-DE"/>
        </w:rPr>
        <w:t>Es regnet. Es ist interessant.).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631511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Pr="0063151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31511">
        <w:rPr>
          <w:rFonts w:ascii="Times New Roman" w:hAnsi="Times New Roman" w:cs="Times New Roman"/>
          <w:sz w:val="28"/>
          <w:szCs w:val="28"/>
        </w:rPr>
        <w:t>с</w:t>
      </w:r>
      <w:r w:rsidRPr="0063151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631511">
        <w:rPr>
          <w:rFonts w:ascii="Times New Roman" w:hAnsi="Times New Roman" w:cs="Times New Roman"/>
          <w:sz w:val="28"/>
          <w:szCs w:val="28"/>
        </w:rPr>
        <w:t>конструкцией</w:t>
      </w:r>
      <w:r w:rsidRPr="00631511">
        <w:rPr>
          <w:rFonts w:ascii="Times New Roman" w:hAnsi="Times New Roman" w:cs="Times New Roman"/>
          <w:sz w:val="28"/>
          <w:szCs w:val="28"/>
          <w:lang w:val="de-DE"/>
        </w:rPr>
        <w:t xml:space="preserve"> es gibt (Es gibt einen Park neben der Schule.).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Предложения с неопределенно-личным местоимением man, в том числе с модальными глаголами.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Предложения с инфинитивным оборотом um … zu.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Предложения с глаголами, требующие употребления после них частицы zu и инфинитива.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Сложносочиненные предложения с сочинительными союзами und, aber, oder, sondern, denn, nicht nur … sondern auch, наречиями deshalb, darum, trotzdem.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Сложноподчиненные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Все типы вопросительных предложений (общий, специальный, альтернативный вопросы в Präsens, Perfekt, Präteritum, Futur I).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Видовременная глагольная форма действительного залога Plusquamperfekt (при согласовании времен).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Модальные глаголы (mögen, wollen, können, müssen, dürfen, sollen) в Präsens, Präteritum; неопределенная форма глагола в страдательном залоге с модальными глаголами.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Наиболее распространенные глаголы с управлением и местоименные наречия (worauf, wozu и тому подобных, darauf, dazu и тому подобных).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Определенный, неопределенный и нулевой артикли.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Имена существительные во множественном числе, образованные по правилу, и исключения.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Склонение имен существительных в единственном и множественном числе.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lastRenderedPageBreak/>
        <w:t>Склонение имен прилагательных.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Наречия в сравнительной и превосходной степенях сравнения, образованные по правилу, и исключения.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неопределенные местоимения (jemand, niemand, alle, viel, etwas и других).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Способы выражения отрицания: kein, nicht, nichts, doch.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Количественные и порядковые числительные, числительные для обозначения дат и больших чисел.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Социокультурные знания и умения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</w:t>
      </w:r>
      <w:r w:rsidR="00801CC8">
        <w:rPr>
          <w:rFonts w:ascii="Times New Roman" w:hAnsi="Times New Roman" w:cs="Times New Roman"/>
          <w:sz w:val="28"/>
          <w:szCs w:val="28"/>
        </w:rPr>
        <w:t xml:space="preserve">опулярные праздники, </w:t>
      </w:r>
      <w:r w:rsidRPr="00631511">
        <w:rPr>
          <w:rFonts w:ascii="Times New Roman" w:hAnsi="Times New Roman" w:cs="Times New Roman"/>
          <w:sz w:val="28"/>
          <w:szCs w:val="28"/>
        </w:rPr>
        <w:t>проведение досуга, этикетные особенности общения, традиции в кулинарии и так далее.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Владение основными сведениями о социокультурном портрете и культурном наследии страны/стран, говорящих на немецком языке.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</w:t>
      </w:r>
      <w:r w:rsidR="00801CC8">
        <w:rPr>
          <w:rFonts w:ascii="Times New Roman" w:hAnsi="Times New Roman" w:cs="Times New Roman"/>
          <w:sz w:val="28"/>
          <w:szCs w:val="28"/>
        </w:rPr>
        <w:t>-</w:t>
      </w:r>
      <w:r w:rsidRPr="00631511">
        <w:rPr>
          <w:rFonts w:ascii="Times New Roman" w:hAnsi="Times New Roman" w:cs="Times New Roman"/>
          <w:sz w:val="28"/>
          <w:szCs w:val="28"/>
        </w:rPr>
        <w:t>грамматических средств с их учетом.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ученые, писатели, поэты, художники, композиторы, музыканты, спортсмены, актеры и так далее).</w:t>
      </w:r>
    </w:p>
    <w:p w:rsidR="00631511" w:rsidRPr="00801CC8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CC8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631511" w:rsidRP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631511" w:rsidRDefault="00631511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511">
        <w:rPr>
          <w:rFonts w:ascii="Times New Roman" w:hAnsi="Times New Roman" w:cs="Times New Roman"/>
          <w:sz w:val="28"/>
          <w:szCs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4857DD" w:rsidRDefault="004857DD" w:rsidP="006315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7DD" w:rsidRDefault="004857DD" w:rsidP="004857D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57DD">
        <w:rPr>
          <w:rFonts w:ascii="Times New Roman" w:hAnsi="Times New Roman" w:cs="Times New Roman"/>
          <w:sz w:val="32"/>
          <w:szCs w:val="32"/>
        </w:rPr>
        <w:lastRenderedPageBreak/>
        <w:t>Календарно – тематическое планирование</w:t>
      </w:r>
    </w:p>
    <w:p w:rsidR="004857DD" w:rsidRPr="004857DD" w:rsidRDefault="004857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7DD"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3"/>
        <w:tblW w:w="9356" w:type="dxa"/>
        <w:tblInd w:w="-147" w:type="dxa"/>
        <w:tblLook w:val="04A0" w:firstRow="1" w:lastRow="0" w:firstColumn="1" w:lastColumn="0" w:noHBand="0" w:noVBand="1"/>
      </w:tblPr>
      <w:tblGrid>
        <w:gridCol w:w="690"/>
        <w:gridCol w:w="4272"/>
        <w:gridCol w:w="1134"/>
        <w:gridCol w:w="3538"/>
      </w:tblGrid>
      <w:tr w:rsidR="00CD75DD" w:rsidRPr="004857DD" w:rsidTr="00CD75DD">
        <w:trPr>
          <w:trHeight w:val="1200"/>
        </w:trPr>
        <w:tc>
          <w:tcPr>
            <w:tcW w:w="690" w:type="dxa"/>
            <w:hideMark/>
          </w:tcPr>
          <w:p w:rsidR="00CD75DD" w:rsidRPr="004857DD" w:rsidRDefault="00CD75DD" w:rsidP="00485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72" w:type="dxa"/>
            <w:hideMark/>
          </w:tcPr>
          <w:p w:rsidR="00CD75DD" w:rsidRPr="004857DD" w:rsidRDefault="00CD75DD" w:rsidP="00485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hideMark/>
          </w:tcPr>
          <w:p w:rsidR="00CD75DD" w:rsidRDefault="00CD75DD" w:rsidP="00485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</w:p>
          <w:p w:rsidR="00CD75DD" w:rsidRPr="004857DD" w:rsidRDefault="00CD75DD" w:rsidP="00485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чество часов</w:t>
            </w:r>
          </w:p>
        </w:tc>
        <w:tc>
          <w:tcPr>
            <w:tcW w:w="3260" w:type="dxa"/>
          </w:tcPr>
          <w:p w:rsidR="00CD75DD" w:rsidRDefault="00CD75DD" w:rsidP="00CD75DD">
            <w:pPr>
              <w:ind w:hanging="449"/>
              <w:rPr>
                <w:rFonts w:ascii="Times New Roman" w:hAnsi="Times New Roman" w:cs="Times New Roman"/>
                <w:sz w:val="28"/>
                <w:szCs w:val="28"/>
              </w:rPr>
            </w:pPr>
            <w:r w:rsidRPr="00194D5D">
              <w:rPr>
                <w:rFonts w:ascii="Times New Roman" w:eastAsia="Calibri" w:hAnsi="Times New Roman" w:cs="Times New Roman"/>
                <w:sz w:val="24"/>
                <w:szCs w:val="24"/>
              </w:rPr>
              <w:t>ЭО</w:t>
            </w:r>
          </w:p>
          <w:p w:rsidR="00CD75DD" w:rsidRPr="00CD75DD" w:rsidRDefault="00CD75DD" w:rsidP="00CD7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 со сверстниками. Общие интересы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000"/>
            </w:tblGrid>
            <w:tr w:rsidR="00CD75DD" w:rsidRPr="00C8723D" w:rsidTr="007F6A92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75DD" w:rsidRPr="00C8723D" w:rsidRDefault="00CD75DD" w:rsidP="00CD7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72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Единая коллекция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ЦОР </w:t>
                  </w:r>
                  <w:r w:rsidRPr="00C8723D">
                    <w:rPr>
                      <w:rFonts w:ascii="Times New Roman" w:eastAsia="Times New Roman" w:hAnsi="Times New Roman" w:cs="Times New Roman"/>
                      <w:color w:val="0563C1"/>
                      <w:lang w:eastAsia="ru-RU"/>
                    </w:rPr>
                    <w:t>http://school-collection.edu.ru</w:t>
                  </w:r>
                </w:p>
              </w:tc>
            </w:tr>
          </w:tbl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 со сверстниками. Общие интересы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C8723D" w:rsidRDefault="00CD75DD" w:rsidP="00CD75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2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Единая коллекция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ЦОР</w:t>
            </w:r>
          </w:p>
          <w:p w:rsidR="00CD75DD" w:rsidRPr="00194D5D" w:rsidRDefault="00076E60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hyperlink r:id="rId5" w:history="1">
              <w:r w:rsidR="00CD75DD" w:rsidRPr="00C8723D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Конфликтные ситуации, их предупреждение и решение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551"/>
            </w:tblGrid>
            <w:tr w:rsidR="00CD75DD" w:rsidRPr="00C8723D" w:rsidTr="007F6A92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75DD" w:rsidRPr="00C8723D" w:rsidRDefault="00CD75DD" w:rsidP="00CD7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РЭШ</w:t>
                  </w:r>
                  <w:r w:rsidRPr="00C872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C8723D">
                    <w:rPr>
                      <w:rFonts w:ascii="Times New Roman" w:eastAsia="Times New Roman" w:hAnsi="Times New Roman" w:cs="Times New Roman"/>
                      <w:color w:val="0563C1"/>
                      <w:lang w:eastAsia="ru-RU"/>
                    </w:rPr>
                    <w:t>https://resh.edu.ru/subject/</w:t>
                  </w:r>
                </w:p>
              </w:tc>
            </w:tr>
          </w:tbl>
          <w:p w:rsidR="00CD75DD" w:rsidRPr="00C8723D" w:rsidRDefault="00CD75DD" w:rsidP="00CD75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 в семье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322"/>
            </w:tblGrid>
            <w:tr w:rsidR="00CD75DD" w:rsidRPr="00C8723D" w:rsidTr="007F6A92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D75DD" w:rsidRPr="00C8723D" w:rsidRDefault="00CD75DD" w:rsidP="00CD75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723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ЭФУ «Просвещение»</w:t>
                  </w:r>
                  <w:r w:rsidRPr="00C8723D">
                    <w:rPr>
                      <w:rFonts w:ascii="Times New Roman" w:eastAsia="Times New Roman" w:hAnsi="Times New Roman" w:cs="Times New Roman"/>
                      <w:color w:val="0563C1"/>
                      <w:lang w:eastAsia="ru-RU"/>
                    </w:rPr>
                    <w:t>https://educont.ru/</w:t>
                  </w:r>
                </w:p>
              </w:tc>
            </w:tr>
          </w:tbl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Повседневная жизнь семьи. Быт. Распорядок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Повседневная жизнь семьи. Быт. Распорядок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Жизнь семьи. Конфликтные ситуации. Семейные истории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теме "Повседневная жизнь семьи.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друга/друзей. Черты характера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Внешность человека, любимого литературного персонажа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литературного персонажа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жизни. Правильное и сбалансированное питание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жизни. Правильное и сбалансированное питание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Здоровый образ жизни. Лечебная диета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со здоровьем. Самочувствие. Отказ от вредных привычек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питание. Питание дома/в ресторане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Правильное питание Выбор продуктов.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Режим труда и отдыха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врача. Медицинские услуги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"Здоровый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 жизни и забота о здоровье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Контроль по теме "Здоровый образ жизни и забота о здоровье"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Школьная жизнь. Виды школ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Школьная жизнь. Виды школ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Школьная система стран изучаемого языка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Школьная жизнь других стран. Переписка c зарубежными сверстниками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Нестандартные программы обучения.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Права и обязанности старшеклассников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"Школьное образование, школьная 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знь, школьные праздники.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Профориентация. Современные профессии в мире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Профориентация. Современные профессии в мире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Проблема выбора профессии. Работа мечты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Карьерные возможности. Написание резюме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Карьерные возможности. Написание резюме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 в России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Роль иностранного языка в планах на будущее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"Современный мир профессий. 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Контроль по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 "Современный мир профессий.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 (виды досуга)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 (виды досуга)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Виды активного отдыха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Совместные занятия. Дружба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Совместные занятия. Дружба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молодежи. Музыка. Кино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молодежи. Театр. Кино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молодежи. Театр. Кино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молодежи. Популярная музыка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Досуг молодежи. Электронная музыка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олодежь в современном обществе.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по теме "Молодежь в современном обществе.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Молодежная мода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Карманные деньги. Траты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Карманные деньги. Заработок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Покупки. Финансовая грамотность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Туризм. Виды путешествий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с семьей/друзьями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России и зарубежным странам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Путешествие. Погода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Виды путешествий. Круизы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Борьба с мусором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Загрязнение окружающей среды: загрязнение воды, воздуха, почвы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Исчезающие виды животных.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Борьба с отходами. Переработка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экологии. Причины и последствия изменения климата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Проблемы экологии. Причины и последствия изменения климата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Городские условия проживания. Плюсы и минусы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Природа. Флора и фауна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Знаменитые природные заповедники мира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Загрязнение воды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Повторное использование ресурсов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Заповедники России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Стихийные бедствия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проживания в сельской местности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"Проблемы эко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логии. Защита окружающей среды.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Контроль по теме "Проблемы эко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логии. Защита окружающей среды</w:t>
            </w: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прогресс. Гаджеты. Влияние на жизнь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прогресс. Современные средства связи. Польза и вред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прогресс. Современные средства связи. Польза и вред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Прогресс. Научная фантастика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Гаджеты. Перспективы и последствия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История изобретений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прогресс на благо окружающей среды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"Технический прогресс: перспективы и последствия. 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Культурные и спортивные традиции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Достопримечательности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Национальные праздники и обычаи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Достопримечательности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Культура. Национальные блюда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Родная страна. Достопримечательности.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Родная страна. Национальная кухня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и контроль по теме "Родная страна и страна/страны изучаемого языка 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Выдающаяся личность родной страны. Писатель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Выдающаяся личность страны изучаемого языка. Писатель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Выдающаяся личность родной страны. Певец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люди родной страны. Спортсмены.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люди родной страны. Космонавты 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4857DD" w:rsidTr="00CD75DD">
        <w:trPr>
          <w:trHeight w:val="300"/>
        </w:trPr>
        <w:tc>
          <w:tcPr>
            <w:tcW w:w="690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272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Обобщение по теме "Выдающиеся люди родной страны и страны/стран изучаемого языка"</w:t>
            </w:r>
          </w:p>
        </w:tc>
        <w:tc>
          <w:tcPr>
            <w:tcW w:w="1134" w:type="dxa"/>
            <w:noWrap/>
            <w:hideMark/>
          </w:tcPr>
          <w:p w:rsidR="00CD75DD" w:rsidRPr="004857DD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5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</w:tbl>
    <w:p w:rsidR="004857DD" w:rsidRDefault="004857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DD" w:rsidRDefault="00CD75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DD" w:rsidRDefault="00CD75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DD" w:rsidRDefault="00CD75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DD" w:rsidRDefault="00CD75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5DD" w:rsidRDefault="00CD75DD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40DB" w:rsidRDefault="006840DB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 класс</w:t>
      </w: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691"/>
        <w:gridCol w:w="4271"/>
        <w:gridCol w:w="1134"/>
        <w:gridCol w:w="3544"/>
      </w:tblGrid>
      <w:tr w:rsidR="00CD75DD" w:rsidRPr="006840DB" w:rsidTr="00CD75DD">
        <w:trPr>
          <w:trHeight w:val="1200"/>
        </w:trPr>
        <w:tc>
          <w:tcPr>
            <w:tcW w:w="691" w:type="dxa"/>
            <w:hideMark/>
          </w:tcPr>
          <w:p w:rsidR="00CD75DD" w:rsidRPr="006840DB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71" w:type="dxa"/>
            <w:hideMark/>
          </w:tcPr>
          <w:p w:rsidR="00CD75DD" w:rsidRPr="006840DB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hideMark/>
          </w:tcPr>
          <w:p w:rsidR="00CD75DD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</w:p>
          <w:p w:rsidR="00CD75DD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чество </w:t>
            </w:r>
          </w:p>
          <w:p w:rsidR="00CD75DD" w:rsidRPr="006840DB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3544" w:type="dxa"/>
          </w:tcPr>
          <w:p w:rsidR="00CD75DD" w:rsidRPr="006840DB" w:rsidRDefault="00CD75DD" w:rsidP="00684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Мои друзья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Мои друзья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традиции и обычаи в стране изучаемого языка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истории. Историческая справка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Семейные ценности. Отношения между поколениями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Обязанности и права человека в обществе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Обязанности и права человека в обществе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Взаимоуважение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в семье. Распределение обязанностей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Межличностные отношения. Эмоции и чувства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Межличностные отношения. Конфликтные ситуации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 Повседневная жизнь семьи. 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Контроль по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еме " Повседневная жизнь семьи.</w:t>
            </w: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человека/литературного персонажа. Черты характера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 человека/литературного персонажа. Черты характера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Поведение человека в экстремальной ситуации. Характер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Отказ от вредных привычек. Здоровый образ жизни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Забота о здоровье. Борьба со стрессом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Единая коллекция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ЦОР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http://school-collection.edu.ru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Забота о здоровье. Полезные привычки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Забота о здоровье. Самочувствие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Забота о здоровье. Посещение врача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Режим труда и отдыха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Сбалансированное питание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 со сверстниками. Проблема буллинга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школьных конфликтов. Проблемы и решения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профессии. Цели и мечты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Альтернативы в продолжении образования. Последний год в школе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Высшая школа. Университет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Выбор профессии. Зов сердца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Подготовка к выпускным экзаменам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"Школьн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образование, школьная жизнь.</w:t>
            </w: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Контроль по теме "Школьное образование, школьная жизнь. Переписка с зарубежными сверстниками."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Важность изучения иностранного языка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Важность изучения иностранного языка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Корни иностранных языков. Международный язык общения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Способы коммуникации. История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иностранного языка для работы и дальнейшего обучения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"Место иностран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языка в повседневной жизни</w:t>
            </w: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Взаимоотношения. Дружба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Молодежные ценности. Ориентиры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Цель и путь в жизни каждого молодого человека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Участие молодежи в жизни общества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"Молодежь в современном обществе. Ценностные ориентиры."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Экстремальные виды спорта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соревнования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ЭФУ «Просвещение»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https://educont.ru/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Олимпийские игры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Спорт в жизни каждого человека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"Роль спорта в современной жизни 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зарубежным странам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Путешествия. Виды транспорта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Путешествие. Любимое место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культуры и поведения в другой стране при путешествии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Экотуризм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Проживание в городской и сельской местности. Сравнение. Преимущества и недостатки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Утилизация мусора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Проблемы и решения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 в городе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Загрязнение воды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флоры и фауны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Условия жизни в городе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Жизнь в городе. Достоинства и недостатки. Проблемы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Жизнь в городе. Достоинства и недостатки. Проблемы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Жизнь в сельской местности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Инфраструктура города. Возможности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Инфраструктура города. Возможности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Вырубка леса и загрязнение воздуха.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Вселенная и человек. Другие формы жизни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Защита окружающей среды. Загрязнение океана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Природные заповедники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"Вселенная и человек. Природа. Проблемы экологии."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Контроль по теме "Вселенная и человек. Природа. Проблемы экологии. Защита окружающей среды."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Современные гаджеты. Проблемы и последствия для молодежи.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Технический прогресс. Онлайн возможности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Интернет-безопасность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сети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и контроль по теме "Технический прогресс: перспективы и последствия. 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родной страны. Крупные города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страны изучаемого языка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Страна изучаемого языка. Страницы истории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Традиции и обычаи жизни в стране изучаемого языка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родной страны Дворцы и усадьбы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Национальные традиции и особенности родной страны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космоса. Вклад родной страны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 Родная страна и страна/страны изучаемого языка"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люди родной страны. Певцы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 xml:space="preserve">Выдающиеся личности страны изучаемого языка. Писатели 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Выдающиеся люди родной страны. Певец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Выдающиеся личности заруб стран. Спортсмен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Выдающиеся люди родной страны. Писатели-классики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  <w:tr w:rsidR="00CD75DD" w:rsidRPr="006840DB" w:rsidTr="00CD75DD">
        <w:trPr>
          <w:trHeight w:val="300"/>
        </w:trPr>
        <w:tc>
          <w:tcPr>
            <w:tcW w:w="69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271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Обобщение по теме "Выдающиеся люди родной страны и страны/стран изучаемого языка"</w:t>
            </w:r>
          </w:p>
        </w:tc>
        <w:tc>
          <w:tcPr>
            <w:tcW w:w="1134" w:type="dxa"/>
            <w:noWrap/>
            <w:hideMark/>
          </w:tcPr>
          <w:p w:rsidR="00CD75DD" w:rsidRPr="006840DB" w:rsidRDefault="00CD75DD" w:rsidP="00CD7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40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CD75DD" w:rsidRPr="00194D5D" w:rsidRDefault="00CD75DD" w:rsidP="00CD75DD">
            <w:pPr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РЭШ</w:t>
            </w:r>
            <w:r w:rsidRPr="00C872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8723D">
              <w:rPr>
                <w:rFonts w:ascii="Times New Roman" w:eastAsia="Times New Roman" w:hAnsi="Times New Roman" w:cs="Times New Roman"/>
                <w:color w:val="0563C1"/>
                <w:lang w:eastAsia="ru-RU"/>
              </w:rPr>
              <w:t>https://resh.edu.ru/subject/</w:t>
            </w:r>
          </w:p>
        </w:tc>
      </w:tr>
    </w:tbl>
    <w:p w:rsidR="006840DB" w:rsidRDefault="006840DB" w:rsidP="004857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A5D" w:rsidRPr="00871A5D" w:rsidRDefault="00871A5D" w:rsidP="00871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5D">
        <w:rPr>
          <w:rFonts w:ascii="Times New Roman" w:hAnsi="Times New Roman" w:cs="Times New Roman"/>
          <w:sz w:val="28"/>
          <w:szCs w:val="28"/>
        </w:rPr>
        <w:t>10 КЛАСС</w:t>
      </w:r>
    </w:p>
    <w:p w:rsidR="00871A5D" w:rsidRDefault="00871A5D" w:rsidP="00871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A5D">
        <w:rPr>
          <w:rFonts w:ascii="Times New Roman" w:hAnsi="Times New Roman" w:cs="Times New Roman"/>
          <w:sz w:val="28"/>
          <w:szCs w:val="28"/>
        </w:rPr>
        <w:t>Проверяемые требования к результатам освоения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9206" w:type="dxa"/>
        <w:tblInd w:w="4" w:type="dxa"/>
        <w:tblCellMar>
          <w:top w:w="70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871A5D">
        <w:trPr>
          <w:trHeight w:val="118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firstLine="2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проверяемого результата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71A5D" w:rsidRPr="00871A5D" w:rsidTr="00871A5D">
        <w:trPr>
          <w:trHeight w:val="260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– речевой, языковой, социокультурной, компенсаторной, метапредметной </w:t>
            </w:r>
          </w:p>
        </w:tc>
      </w:tr>
      <w:tr w:rsidR="00871A5D" w:rsidRPr="00871A5D" w:rsidTr="00871A5D">
        <w:trPr>
          <w:trHeight w:val="83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основными видами речевой деятельности </w:t>
            </w:r>
          </w:p>
        </w:tc>
      </w:tr>
      <w:tr w:rsidR="00871A5D" w:rsidRPr="00871A5D" w:rsidTr="00871A5D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871A5D" w:rsidRPr="00871A5D" w:rsidTr="00871A5D">
        <w:trPr>
          <w:trHeight w:val="296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871A5D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 </w:t>
            </w:r>
          </w:p>
        </w:tc>
      </w:tr>
      <w:tr w:rsidR="00871A5D" w:rsidRPr="00871A5D" w:rsidTr="00871A5D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Излагать основное содержание прочитанного (прослушанного) текста с выражением своего отношения (объем монологического высказывания – до 14 фраз) </w:t>
            </w:r>
          </w:p>
        </w:tc>
      </w:tr>
      <w:tr w:rsidR="00871A5D" w:rsidRPr="00871A5D" w:rsidTr="00871A5D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Устно излагать результаты выполненной проектной работы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– до 14 фраз) </w:t>
            </w:r>
          </w:p>
        </w:tc>
      </w:tr>
      <w:tr w:rsidR="00871A5D" w:rsidRPr="00871A5D" w:rsidTr="00871A5D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871A5D" w:rsidRPr="00871A5D" w:rsidTr="00871A5D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 </w:t>
            </w:r>
          </w:p>
        </w:tc>
      </w:tr>
      <w:tr w:rsidR="00871A5D" w:rsidRPr="00871A5D" w:rsidTr="00871A5D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871A5D" w:rsidRPr="00871A5D" w:rsidTr="00871A5D">
        <w:trPr>
          <w:trHeight w:val="394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5" w:line="263" w:lineRule="auto"/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текста, текстов) для чтения – 500 – 700 слов); </w:t>
            </w:r>
          </w:p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 и другие) и понимать представленную в них информацию </w:t>
            </w:r>
          </w:p>
        </w:tc>
      </w:tr>
      <w:tr w:rsidR="00871A5D" w:rsidRPr="00871A5D" w:rsidTr="00871A5D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Письменная речь </w:t>
            </w:r>
          </w:p>
        </w:tc>
      </w:tr>
      <w:tr w:rsidR="00871A5D" w:rsidRPr="00871A5D" w:rsidTr="00871A5D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 w:rsidR="00871A5D" w:rsidRPr="00871A5D" w:rsidTr="00871A5D">
        <w:trPr>
          <w:trHeight w:val="117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электронное сообщение личного характера, соблюдая речевой этикет, принятый в стране (странах) изучаемого языка (объем сообщения – до 130 слов)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– до 150 слов) </w:t>
            </w:r>
          </w:p>
        </w:tc>
      </w:tr>
      <w:tr w:rsidR="00871A5D" w:rsidRPr="00871A5D" w:rsidTr="0099026F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таблицу, кратко фиксируя содержание прочитанного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(прослушанного) текста или дополняя информацию в таблице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Письменно представлять результаты выполненной проектной работы (объем – до 150 слов)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резюме (CV) с сообщением основных сведений о себе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871A5D" w:rsidRPr="00871A5D" w:rsidTr="0099026F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871A5D" w:rsidRPr="00871A5D" w:rsidTr="0099026F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Выразительно читать вслух небольшие тексты объемом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 </w:t>
            </w:r>
          </w:p>
        </w:tc>
      </w:tr>
      <w:tr w:rsidR="00871A5D" w:rsidRPr="00871A5D" w:rsidTr="0099026F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Орфография и пунктуация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орфографическими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навыками: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правильно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писать изученные слова </w:t>
            </w:r>
          </w:p>
        </w:tc>
      </w:tr>
      <w:tr w:rsidR="00871A5D" w:rsidRPr="00871A5D" w:rsidTr="0099026F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</w:t>
            </w:r>
          </w:p>
        </w:tc>
      </w:tr>
      <w:tr w:rsidR="00871A5D" w:rsidRPr="00871A5D" w:rsidTr="0099026F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4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ситуации общения в рамках тематического содержания речи, с соблюдением существующей в немецком языке нормы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лексической сочетаемости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-er, -ler, -in, chen, -keit, -heit, -ung, -schaft, -ion, -e, -ität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-ig, -lich, -isch, -los </w:t>
            </w:r>
          </w:p>
        </w:tc>
      </w:tr>
      <w:tr w:rsidR="00871A5D" w:rsidRPr="00871A5D" w:rsidTr="0099026F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2.3.4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отрицательного префикса un-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30"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числительные при помощи суффиксов -zehn, -zig, ßig, -te, -ste </w:t>
            </w:r>
          </w:p>
        </w:tc>
      </w:tr>
      <w:tr w:rsidR="00871A5D" w:rsidRPr="00871A5D" w:rsidTr="0099026F">
        <w:trPr>
          <w:trHeight w:val="29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(der Wintersport, das Klassenzimmer); сложные существительные путем соединения основы глагола с основой существительного (der Schreibtisch); сложные существительные путем соединения основы прилагательного и основы существительного (die Kleinstadt) </w:t>
            </w:r>
          </w:p>
        </w:tc>
      </w:tr>
      <w:tr w:rsidR="00871A5D" w:rsidRPr="00871A5D" w:rsidTr="0099026F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 прилагательных (dunkelblau) </w:t>
            </w:r>
          </w:p>
        </w:tc>
      </w:tr>
      <w:tr w:rsidR="00871A5D" w:rsidRPr="00871A5D" w:rsidTr="0099026F">
        <w:trPr>
          <w:trHeight w:val="29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конверсии: имена существительные от неопределенной формы глагола (das Lesen); имена существительные от основы глагола без изменения корневой гласной (der Anfang); имена существительные от основы глагола с изменением корневой гласной (der Sprung); имена существительные от прилагательных (das Beste, der Deutsche, die Bekannte)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206" w:type="dxa"/>
        <w:tblInd w:w="4" w:type="dxa"/>
        <w:tblCellMar>
          <w:top w:w="70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99026F">
        <w:trPr>
          <w:trHeight w:val="157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2.3.9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изученные многозначные лексические единицы, синонимы, антонимы,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интернациональные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слова;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сокращения и аббревиатуры </w:t>
            </w:r>
          </w:p>
        </w:tc>
      </w:tr>
      <w:tr w:rsidR="00871A5D" w:rsidRPr="00871A5D" w:rsidTr="0099026F"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2.3.10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 </w:t>
            </w:r>
          </w:p>
        </w:tc>
      </w:tr>
      <w:tr w:rsidR="00871A5D" w:rsidRPr="00871A5D" w:rsidTr="0099026F">
        <w:trPr>
          <w:trHeight w:val="48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871A5D" w:rsidRPr="00871A5D" w:rsidTr="0099026F"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и понимать особенности структуры простых и сложных предложений и различных коммуникативных типов предложений немецкого языка </w:t>
            </w:r>
          </w:p>
        </w:tc>
      </w:tr>
      <w:tr w:rsidR="00871A5D" w:rsidRPr="00871A5D" w:rsidTr="0099026F"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es </w:t>
            </w:r>
          </w:p>
        </w:tc>
      </w:tr>
      <w:tr w:rsidR="00871A5D" w:rsidRPr="00871A5D" w:rsidTr="0099026F">
        <w:trPr>
          <w:trHeight w:val="85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конструкцией es gibt </w:t>
            </w:r>
          </w:p>
        </w:tc>
      </w:tr>
      <w:tr w:rsidR="00871A5D" w:rsidRPr="00871A5D" w:rsidTr="0099026F"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неопределенноличным местоимением man, в том числе с модальными глаголами </w:t>
            </w:r>
          </w:p>
        </w:tc>
      </w:tr>
      <w:tr w:rsidR="00871A5D" w:rsidRPr="00871A5D" w:rsidTr="0099026F">
        <w:trPr>
          <w:trHeight w:val="1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line="30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инфинитивным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оборотом um... zu </w:t>
            </w:r>
          </w:p>
        </w:tc>
      </w:tr>
      <w:tr w:rsidR="00871A5D" w:rsidRPr="00871A5D" w:rsidTr="0099026F"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zu и инфинитива </w:t>
            </w:r>
          </w:p>
        </w:tc>
      </w:tr>
      <w:tr w:rsidR="00871A5D" w:rsidRPr="00871A5D" w:rsidTr="0099026F">
        <w:trPr>
          <w:trHeight w:val="157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сложносочиненные предложения с сочинительными союзами und, aber, oder, sondern, denn, nicht nur... sondern auch, наречиями deshalb, darum, trotzdem </w:t>
            </w:r>
          </w:p>
        </w:tc>
      </w:tr>
      <w:tr w:rsidR="00871A5D" w:rsidRPr="00871A5D" w:rsidTr="0099026F">
        <w:trPr>
          <w:trHeight w:val="229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сложноподчиненные предложения: дополнительные – с союзами dass, ob и другие; причины – с союзами weil, da; условия – с союзом wenn; времени – с союзами wenn, als, nachdem; цели – с союзом damit; определительные – с относительными местоимениями die, der, das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ob без использования сослагательного наклонения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2.4.10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zuerst, dann, danach, später и других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Präsens, Perfekt, Präteritum, Futur I)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побудительные предложения в утвердительной и отрицательной форме во 2-м лице единственного числа и множественного числа и в вежливой форме </w:t>
            </w:r>
          </w:p>
        </w:tc>
      </w:tr>
      <w:tr w:rsidR="00871A5D" w:rsidRPr="00076E60" w:rsidTr="0099026F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0" w:line="257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(Präsens, Perfekt, Präteritum, Futur I) </w:t>
            </w:r>
          </w:p>
        </w:tc>
      </w:tr>
      <w:tr w:rsidR="00871A5D" w:rsidRPr="00076E60" w:rsidTr="0099026F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8" w:line="258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(Präsens, Perfekt, Präteritum, Futur I) </w:t>
            </w:r>
          </w:p>
        </w:tc>
      </w:tr>
      <w:tr w:rsidR="00871A5D" w:rsidRPr="00871A5D" w:rsidTr="0099026F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(Präsens, Präteritum)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видовременную глагольную форму действительного залога Plusquamperfekt (при согласовании времен)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haben, sein, werden, können, mögen; сочетания würde + Infinitiv для выражения вежливой просьбы, желания,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придаточных предложениях условия с wenn (Konjunktiv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Präteritum)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2.4.18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модальные глаголы (mögen, wollen, können, müssen, dürfen, sollen) в Präsens, Präteritum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2.4.19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наиболее распространенные глаголы с управлением и местоименные наречия (worauf, wozu и тому подобные, darauf, dazu и тому подобные)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2.4.20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определенный, неопределенный и нулевой артикли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склонения имен существительных в единственном и множественном числе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7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4" w:line="26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склонения имен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прилагательных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 и исключения </w:t>
            </w:r>
          </w:p>
        </w:tc>
      </w:tr>
      <w:tr w:rsidR="00871A5D" w:rsidRPr="00076E60" w:rsidTr="0099026F">
        <w:tblPrEx>
          <w:tblCellMar>
            <w:top w:w="70" w:type="dxa"/>
          </w:tblCellMar>
        </w:tblPrEx>
        <w:trPr>
          <w:trHeight w:val="229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2.4.26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5" w:line="266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(dieser, jener), притяжательные местоимения, вопросительные местоимения, неопределенные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местоимения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(jemand, niemand, alle, viel, etwas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другие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)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2.4.27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способы выражения отрицания: kein,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nicht, nichts, doch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2.4.28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 </w:t>
            </w:r>
          </w:p>
        </w:tc>
      </w:tr>
      <w:tr w:rsidR="00871A5D" w:rsidRPr="00871A5D" w:rsidTr="0099026F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2.4.29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 </w:t>
            </w:r>
          </w:p>
        </w:tc>
      </w:tr>
      <w:tr w:rsidR="00871A5D" w:rsidRPr="00871A5D" w:rsidTr="0099026F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 </w:t>
            </w:r>
          </w:p>
        </w:tc>
      </w:tr>
      <w:tr w:rsidR="00871A5D" w:rsidRPr="00871A5D" w:rsidTr="0099026F">
        <w:trPr>
          <w:trHeight w:val="185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другое)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Иметь базовые знания о социокультурном портрете и культурном наследии родной страны и страны (стран) изучаемого языка </w:t>
            </w:r>
          </w:p>
        </w:tc>
      </w:tr>
      <w:tr w:rsidR="00871A5D" w:rsidRPr="00871A5D" w:rsidTr="0099026F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Представлять родную страну и ее культуру на иностранном языке </w:t>
            </w:r>
          </w:p>
        </w:tc>
      </w:tr>
      <w:tr w:rsidR="00871A5D" w:rsidRPr="00871A5D" w:rsidTr="0099026F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Проявлять уважение к иной культуре, соблюдать нормы вежливости в межкультурном общении </w:t>
            </w:r>
          </w:p>
        </w:tc>
      </w:tr>
      <w:tr w:rsidR="00871A5D" w:rsidRPr="00871A5D" w:rsidTr="0099026F">
        <w:trPr>
          <w:trHeight w:val="255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 </w:t>
            </w:r>
          </w:p>
        </w:tc>
      </w:tr>
      <w:tr w:rsidR="00871A5D" w:rsidRPr="00871A5D" w:rsidTr="0099026F">
        <w:trPr>
          <w:trHeight w:val="82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2" w:line="255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информационно-коммуникационных технологий </w:t>
            </w:r>
          </w:p>
        </w:tc>
      </w:tr>
    </w:tbl>
    <w:p w:rsidR="0099026F" w:rsidRDefault="00871A5D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99026F" w:rsidRDefault="0099026F" w:rsidP="0099026F">
      <w:pPr>
        <w:spacing w:after="19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871A5D" w:rsidRPr="00871A5D" w:rsidRDefault="00871A5D" w:rsidP="0099026F">
      <w:pPr>
        <w:spacing w:after="194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Проверяемые элементы содержания  </w:t>
      </w: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14" w:type="dxa"/>
        </w:tblCellMar>
        <w:tblLook w:val="04A0" w:firstRow="1" w:lastRow="0" w:firstColumn="1" w:lastColumn="0" w:noHBand="0" w:noVBand="1"/>
      </w:tblPr>
      <w:tblGrid>
        <w:gridCol w:w="1175"/>
        <w:gridCol w:w="8031"/>
      </w:tblGrid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Проверяемый элемент содержания </w:t>
            </w:r>
          </w:p>
        </w:tc>
      </w:tr>
      <w:tr w:rsidR="00871A5D" w:rsidRPr="00871A5D" w:rsidTr="0099026F">
        <w:trPr>
          <w:trHeight w:val="1090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  <w:p w:rsidR="00871A5D" w:rsidRPr="00871A5D" w:rsidRDefault="00871A5D" w:rsidP="00871A5D">
            <w:pPr>
              <w:spacing w:line="275" w:lineRule="auto"/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871A5D" w:rsidRPr="00871A5D" w:rsidRDefault="00871A5D" w:rsidP="00871A5D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Молодежь в современном обществе. Досуг молодежи: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Молодежная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ученые, писатели, поэты, художники, композиторы, путешественники, спортсмены, актеры и другие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255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359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8 реплик со стороны каждого собеседника)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395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8 реплик со стороны каждого собеседника)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255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таблиц, диаграмм с соблюдением норм речевого этикета, принятых в стране (странах) изучаемого языка (объем диалога – до 8 реплик со стороны каждого собеседника)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369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– обмен мнениями: выражать свою точку зрения и обосновывать ее; высказывать свое согласие (несогласие) с точкой зрения собеседника, выражать сомнение;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8 реплик со стороны каждого собеседника)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262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8 реплик со стороны каждого собеседника)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коммуникативных умений монологической речи на базе умений, сформированных на уровне основного общего образования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29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(объем монологического высказывания – до 14 фраз) </w:t>
            </w:r>
          </w:p>
        </w:tc>
      </w:tr>
      <w:tr w:rsidR="00871A5D" w:rsidRPr="00871A5D" w:rsidTr="0099026F">
        <w:tblPrEx>
          <w:tblCellMar>
            <w:right w:w="13" w:type="dxa"/>
          </w:tblCellMar>
        </w:tblPrEx>
        <w:trPr>
          <w:trHeight w:val="22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(объем монологического высказывания – до 14 фраз)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031"/>
      </w:tblGrid>
      <w:tr w:rsidR="00871A5D" w:rsidRPr="00871A5D" w:rsidTr="0099026F">
        <w:trPr>
          <w:trHeight w:val="226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1.1.2.3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рассуждения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(объем монологического высказывания – до 14 фраз) </w:t>
            </w:r>
          </w:p>
        </w:tc>
      </w:tr>
      <w:tr w:rsidR="00871A5D" w:rsidRPr="00871A5D" w:rsidTr="0099026F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основного содержания прочитанного (прослушанного) текста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(объем монологического высказывания – до 14 фраз) </w:t>
            </w:r>
          </w:p>
        </w:tc>
      </w:tr>
      <w:tr w:rsidR="00871A5D" w:rsidRPr="00871A5D" w:rsidTr="0099026F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(объем монологического высказывания – до 14 фраз) </w:t>
            </w:r>
          </w:p>
        </w:tc>
      </w:tr>
      <w:tr w:rsidR="00871A5D" w:rsidRPr="00871A5D" w:rsidTr="0099026F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коммуникативных умений аудирования на базе умений, сформированных на уровне основного общего образования </w:t>
            </w:r>
          </w:p>
        </w:tc>
      </w:tr>
      <w:tr w:rsidR="00871A5D" w:rsidRPr="00871A5D" w:rsidTr="0099026F">
        <w:trPr>
          <w:trHeight w:val="333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 </w:t>
            </w:r>
          </w:p>
        </w:tc>
      </w:tr>
      <w:tr w:rsidR="00871A5D" w:rsidRPr="00871A5D" w:rsidTr="0099026F">
        <w:trPr>
          <w:trHeight w:val="262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 </w:t>
            </w:r>
          </w:p>
        </w:tc>
      </w:tr>
      <w:tr w:rsidR="00871A5D" w:rsidRPr="00871A5D" w:rsidTr="0099026F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сформированных на уровне основного общего образования </w:t>
            </w:r>
          </w:p>
        </w:tc>
      </w:tr>
      <w:tr w:rsidR="00871A5D" w:rsidRPr="00871A5D" w:rsidTr="0099026F">
        <w:trPr>
          <w:trHeight w:val="263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 </w:t>
            </w:r>
          </w:p>
        </w:tc>
      </w:tr>
      <w:tr w:rsidR="00871A5D" w:rsidRPr="00871A5D" w:rsidTr="0099026F">
        <w:trPr>
          <w:trHeight w:val="368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– 500–700 слов) </w:t>
            </w:r>
          </w:p>
        </w:tc>
      </w:tr>
      <w:tr w:rsidR="00871A5D" w:rsidRPr="00871A5D" w:rsidTr="0099026F">
        <w:trPr>
          <w:trHeight w:val="33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 (текстов) для чтения – 500–700 слов) </w:t>
            </w:r>
          </w:p>
        </w:tc>
      </w:tr>
      <w:tr w:rsidR="00871A5D" w:rsidRPr="00871A5D" w:rsidTr="0099026F">
        <w:trPr>
          <w:trHeight w:val="29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35" w:line="277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причинноследственную взаимосвязь изложенных в тексте фактов и событий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текста (текстов) для чтения – 500 – 700 слов) </w:t>
            </w:r>
          </w:p>
        </w:tc>
      </w:tr>
      <w:tr w:rsidR="00871A5D" w:rsidRPr="00871A5D" w:rsidTr="0099026F">
        <w:trPr>
          <w:trHeight w:val="120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несплошных текстов (таблиц, диаграмм, графиков, схем, инфографики и других) и понимание представленной в них информации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Письменная речь </w:t>
            </w:r>
          </w:p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умений письменной речи на базе умений, сформированных на уровне основного общего образования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резюме (CV) с сообщением основных сведений о себе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– до 130 слов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54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небольшого письменного высказывания (рассказа, сочинения и другие) на основе плана, иллюстрации, таблицы, диаграммы и (или) прочитанного (прослушанного) текста с использованием образца (объем письменного высказывания – до 150 слов)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таблицы: краткая фиксация содержания прочитанного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(прослушанного) текста или дополнение информации в таблице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83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1.4.6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Письменное представление результатов выполненной проектной работы, в том числе в форме презентации (объем – до 150 слов)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ритмикоинтонационных особенностей, в том числе правила отсутствия фразового ударения на служебных словах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154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7" w:line="263" w:lineRule="auto"/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текста для чтения вслух – до 140 слов)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Орфография и пунктуация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Правильное написание изученных слов </w:t>
            </w:r>
          </w:p>
        </w:tc>
      </w:tr>
      <w:tr w:rsidR="00871A5D" w:rsidRPr="00871A5D" w:rsidTr="0099026F">
        <w:tblPrEx>
          <w:tblCellMar>
            <w:right w:w="16" w:type="dxa"/>
          </w:tblCellMar>
        </w:tblPrEx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Правильная расстановка знаков препинания в письменных высказываниях: запятой при перечислении и обращении, точки, </w:t>
            </w:r>
          </w:p>
        </w:tc>
      </w:tr>
      <w:tr w:rsidR="00871A5D" w:rsidRPr="00871A5D" w:rsidTr="0099026F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вопросительного, восклицательного знака в конце предложения, отсутствие точки после заголовка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 </w:t>
            </w:r>
          </w:p>
        </w:tc>
      </w:tr>
      <w:tr w:rsidR="00871A5D" w:rsidRPr="00871A5D" w:rsidTr="0099026F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871A5D" w:rsidRPr="00871A5D" w:rsidTr="0099026F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Многозначные лексические единицы. Синонимы. Антонимы </w:t>
            </w:r>
          </w:p>
        </w:tc>
      </w:tr>
      <w:tr w:rsidR="00871A5D" w:rsidRPr="00871A5D" w:rsidTr="0099026F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Интернациональные слова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Сокращения и аббревиатуры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Различные средства связи для обеспечения целостности и логичности устного (письменного) высказывания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аффиксация </w:t>
            </w:r>
          </w:p>
        </w:tc>
      </w:tr>
      <w:tr w:rsidR="00871A5D" w:rsidRPr="00076E60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при помощи суффиксов -er, -ler,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-in, -chen, -keit, -heit, -ung, -schaft, -ion, -e, -ität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прилагательных при помощи суффиксов -ig, -lich,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-isch, -los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2.3.6.3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существительных, имен прилагательных, наречий при помощи отрицательного префикса un- (unglücklich, das Unglück)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числительных при помощи суффиксов -zehn, -zig, -ßig,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-te, -ste </w:t>
            </w:r>
          </w:p>
        </w:tc>
      </w:tr>
      <w:tr w:rsidR="00871A5D" w:rsidRPr="00871A5D" w:rsidTr="0099026F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словосложение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 существительных (der Wintersport, das Klassenzimmer)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основы глагола и основы существительного (der Schreibtisch) </w:t>
            </w:r>
          </w:p>
        </w:tc>
      </w:tr>
      <w:tr w:rsidR="00871A5D" w:rsidRPr="00871A5D" w:rsidTr="0099026F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основы прилагательного и основы существительного (die Kleinstadt)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прилагательных путем соединения основ прилагательных (dunkelblau) </w:t>
            </w:r>
          </w:p>
        </w:tc>
      </w:tr>
      <w:tr w:rsidR="00871A5D" w:rsidRPr="00871A5D" w:rsidTr="0099026F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конверсия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неопределенной формы глагола (das Lesen)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основы глагола без изменения корневой гласной (der Anfang) </w:t>
            </w:r>
          </w:p>
        </w:tc>
      </w:tr>
      <w:tr w:rsidR="00871A5D" w:rsidRPr="00871A5D" w:rsidTr="0099026F">
        <w:trPr>
          <w:trHeight w:val="8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основы глагола с изменением корневой гласной (der Sprung)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прилагательных (das Beste, der Deutsche, die Bekannte) </w:t>
            </w:r>
          </w:p>
        </w:tc>
      </w:tr>
      <w:tr w:rsidR="00871A5D" w:rsidRPr="00871A5D" w:rsidTr="0099026F">
        <w:trPr>
          <w:trHeight w:val="155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  <w:p w:rsidR="00871A5D" w:rsidRPr="00871A5D" w:rsidRDefault="00871A5D" w:rsidP="00871A5D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 </w:t>
            </w:r>
          </w:p>
        </w:tc>
      </w:tr>
      <w:tr w:rsidR="00871A5D" w:rsidRPr="00871A5D" w:rsidTr="0099026F">
        <w:trPr>
          <w:trHeight w:val="154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 </w:t>
            </w:r>
          </w:p>
        </w:tc>
      </w:tr>
      <w:tr w:rsidR="00871A5D" w:rsidRPr="00076E60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безличным местоимением es (Es ist 4 Uhr.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Es regnet.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Es ist interessant.) </w:t>
            </w:r>
          </w:p>
        </w:tc>
      </w:tr>
      <w:tr w:rsidR="00871A5D" w:rsidRPr="00CD75DD" w:rsidTr="0099026F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Предложения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конструкцией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es gibt (Es gibt einen Park neben der Schule.)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неопределенно-личным местоимением man, в том числе с модальными глаголами </w:t>
            </w:r>
          </w:p>
        </w:tc>
      </w:tr>
      <w:tr w:rsidR="00871A5D" w:rsidRPr="00871A5D" w:rsidTr="0099026F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инфинитивным оборотом um... zu </w:t>
            </w:r>
          </w:p>
        </w:tc>
      </w:tr>
      <w:tr w:rsidR="00871A5D" w:rsidRPr="00871A5D" w:rsidTr="0099026F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глаголами, требующими употребления после них частицы zu и инфинитива </w:t>
            </w:r>
          </w:p>
        </w:tc>
      </w:tr>
      <w:tr w:rsidR="00871A5D" w:rsidRPr="00871A5D" w:rsidTr="0099026F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Сложносочиненные предложения с сочинительными союзами und, aber, oder, sondern, denn, nicht nur... sondern auch, наречиями deshalb, darum, trotzdem </w:t>
            </w:r>
          </w:p>
        </w:tc>
      </w:tr>
      <w:tr w:rsidR="00871A5D" w:rsidRPr="00871A5D" w:rsidTr="0099026F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Сложноподчиненные предложения: дополнительные – с союзами dass, ob и другими;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Способы выражения косвенной речи, в том числе косвенный вопрос с союзом ob без использования сослагательного наклонения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Средства связи в тексте для обеспечения его целостности, в том числе с помощью наречий zuerst, dann, danach, später и других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Все типы вопросительных предложений (общий, специальный,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альтернативный вопросы в Präsens, Perfekt, Präteritum, Futur I)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1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Глаголы (слабые и сильные, с отделяемыми и неотделяемыми приставками) в видовременных формах действительного залога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изъявительном наклонении (Präsens, Perfekt, Präteritum, Futur I)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Возвратные глаголы в видовременных формах действительного залога в изъявительном наклонении (Präsens, Perfekt, Präteritum, Futur I)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2.4.15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Глаголы (слабые и сильные, с отделяемыми и неотделяемыми приставками) в видовременных формах страдательного залога (Präsens, Präteritum)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tabs>
                <w:tab w:val="center" w:pos="2982"/>
                <w:tab w:val="center" w:pos="4484"/>
                <w:tab w:val="center" w:pos="6334"/>
                <w:tab w:val="right" w:pos="8636"/>
              </w:tabs>
              <w:spacing w:after="5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Видовременная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глагольная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форма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действительного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залога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Plusquamperfekt (при согласовании времен) </w:t>
            </w:r>
          </w:p>
        </w:tc>
      </w:tr>
      <w:tr w:rsidR="00871A5D" w:rsidRPr="00871A5D" w:rsidTr="0099026F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с wenn (Konjunktiv Präteritum)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2.4.18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Модальные глаголы (mögen, wollen, können, müssen, dürfen, sollen) в Präsens, Präteritum; неопределенная форма глагола в страдательном залоге с модальными глаголами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2.4.19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Наиболее распространенные глаголы с управлением и местоименные наречия (worauf, wozu и тому подобные, darauf, dazu и тому подобные) </w:t>
            </w:r>
          </w:p>
        </w:tc>
      </w:tr>
      <w:tr w:rsidR="00871A5D" w:rsidRPr="00871A5D" w:rsidTr="0099026F"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2.4.20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Определенный, неопределенный и нулевой артикли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существительные во множественном числе, образованные по правилу и исключения </w:t>
            </w:r>
          </w:p>
        </w:tc>
      </w:tr>
      <w:tr w:rsidR="00871A5D" w:rsidRPr="00871A5D" w:rsidTr="0099026F">
        <w:trPr>
          <w:trHeight w:val="84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Склонение имен существительных в единственном и множественном числе </w:t>
            </w:r>
          </w:p>
        </w:tc>
      </w:tr>
      <w:tr w:rsidR="00871A5D" w:rsidRPr="00871A5D" w:rsidTr="0099026F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прилагательные в положительной, сравнительной и превосходной степенях сравнения, образованные по правилу и исключения </w:t>
            </w:r>
          </w:p>
        </w:tc>
      </w:tr>
      <w:tr w:rsidR="00871A5D" w:rsidRPr="00871A5D" w:rsidTr="0099026F"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Склонение имен прилагательных </w:t>
            </w:r>
          </w:p>
        </w:tc>
      </w:tr>
      <w:tr w:rsidR="00871A5D" w:rsidRPr="00871A5D" w:rsidTr="0099026F">
        <w:trPr>
          <w:trHeight w:val="84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Наречия в сравнительной и превосходной степенях сравнения, образованные по правилу и исключения </w:t>
            </w:r>
          </w:p>
        </w:tc>
      </w:tr>
      <w:tr w:rsidR="00871A5D" w:rsidRPr="00076E60" w:rsidTr="0099026F">
        <w:trPr>
          <w:trHeight w:val="154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2.4.26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9" w:line="263" w:lineRule="auto"/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Личные местоимения (в именительном, дательном и винительном падежах), указательные местоимения (dieser, jener), притяжательные местоимения; вопросительные местоимения, неопределенные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местоимения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(jemand, niemand, alle, viel, etwas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другие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) </w:t>
            </w:r>
          </w:p>
        </w:tc>
      </w:tr>
      <w:tr w:rsidR="00871A5D" w:rsidRPr="00871A5D" w:rsidTr="0099026F">
        <w:trPr>
          <w:trHeight w:val="48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2.4.27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Способы выражения отрицания: kein, nicht, nichts, doch </w:t>
            </w:r>
          </w:p>
        </w:tc>
      </w:tr>
      <w:tr w:rsidR="00871A5D" w:rsidRPr="00871A5D" w:rsidTr="0099026F">
        <w:trPr>
          <w:trHeight w:val="83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2.4.28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tabs>
                <w:tab w:val="center" w:pos="2457"/>
                <w:tab w:val="center" w:pos="3634"/>
                <w:tab w:val="center" w:pos="5607"/>
                <w:tab w:val="right" w:pos="8636"/>
              </w:tabs>
              <w:spacing w:after="7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Количественные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порядковые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числительные,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числительные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для обозначения дат и больших чисел </w:t>
            </w:r>
          </w:p>
        </w:tc>
      </w:tr>
      <w:tr w:rsidR="00871A5D" w:rsidRPr="00871A5D" w:rsidTr="0099026F">
        <w:trPr>
          <w:trHeight w:val="155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2.4.29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0" w:line="263" w:lineRule="auto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(направление) падежом </w:t>
            </w:r>
          </w:p>
        </w:tc>
      </w:tr>
      <w:tr w:rsidR="00871A5D" w:rsidRPr="00871A5D" w:rsidTr="0099026F">
        <w:trPr>
          <w:trHeight w:val="48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871A5D" w:rsidRPr="00871A5D" w:rsidTr="0099026F">
        <w:trPr>
          <w:trHeight w:val="1909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 </w:t>
            </w:r>
          </w:p>
        </w:tc>
      </w:tr>
      <w:tr w:rsidR="00871A5D" w:rsidRPr="00871A5D" w:rsidTr="0099026F">
        <w:trPr>
          <w:trHeight w:val="2622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 </w:t>
            </w:r>
          </w:p>
        </w:tc>
      </w:tr>
      <w:tr w:rsidR="00871A5D" w:rsidRPr="00871A5D" w:rsidTr="0099026F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Владение основными сведениями о социокультурном портрете и культурном наследии страны (стран), говорящих на немецком языке </w:t>
            </w:r>
          </w:p>
        </w:tc>
      </w:tr>
      <w:tr w:rsidR="00871A5D" w:rsidRPr="00871A5D" w:rsidTr="0099026F">
        <w:trPr>
          <w:trHeight w:val="119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 </w:t>
            </w:r>
          </w:p>
        </w:tc>
      </w:tr>
      <w:tr w:rsidR="00871A5D" w:rsidRPr="00871A5D" w:rsidTr="0099026F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3.5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</w:tc>
      </w:tr>
      <w:tr w:rsidR="00871A5D" w:rsidRPr="00871A5D" w:rsidTr="0099026F"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4.1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 </w:t>
            </w:r>
          </w:p>
        </w:tc>
      </w:tr>
      <w:tr w:rsidR="00871A5D" w:rsidRPr="00871A5D" w:rsidTr="0099026F"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4.2 </w:t>
            </w:r>
          </w:p>
        </w:tc>
        <w:tc>
          <w:tcPr>
            <w:tcW w:w="8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</w:tbl>
    <w:p w:rsidR="00871A5D" w:rsidRPr="00871A5D" w:rsidRDefault="00871A5D" w:rsidP="00871A5D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871A5D" w:rsidRPr="00871A5D" w:rsidRDefault="00871A5D" w:rsidP="00871A5D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71A5D">
        <w:rPr>
          <w:rFonts w:ascii="Calibri" w:eastAsia="Calibri" w:hAnsi="Calibri" w:cs="Calibri"/>
          <w:color w:val="000000"/>
          <w:lang w:eastAsia="ru-RU"/>
        </w:rPr>
        <w:t xml:space="preserve"> </w:t>
      </w:r>
      <w:r w:rsidRPr="00871A5D">
        <w:rPr>
          <w:rFonts w:ascii="Calibri" w:eastAsia="Calibri" w:hAnsi="Calibri" w:cs="Calibri"/>
          <w:color w:val="000000"/>
          <w:lang w:eastAsia="ru-RU"/>
        </w:rPr>
        <w:tab/>
      </w: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871A5D" w:rsidRPr="00871A5D" w:rsidRDefault="00871A5D" w:rsidP="00871A5D">
      <w:pPr>
        <w:keepNext/>
        <w:keepLines/>
        <w:spacing w:after="53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11 КЛАСС Проверяемые требования к результатам освоения основной образовательной программы  </w:t>
      </w:r>
    </w:p>
    <w:p w:rsidR="00871A5D" w:rsidRPr="00871A5D" w:rsidRDefault="00871A5D" w:rsidP="00871A5D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tbl>
      <w:tblPr>
        <w:tblStyle w:val="TableGrid"/>
        <w:tblW w:w="9206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проверяемого результата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71A5D" w:rsidRPr="00871A5D" w:rsidTr="0099026F">
        <w:trPr>
          <w:trHeight w:val="255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Предметные результаты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ее составляющих – речевой, языковой, социокультурной, компенсаторной, метапредметной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основными видами речевой деятельности </w:t>
            </w:r>
          </w:p>
        </w:tc>
      </w:tr>
      <w:tr w:rsidR="00871A5D" w:rsidRPr="00871A5D" w:rsidTr="0099026F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871A5D" w:rsidRPr="00871A5D" w:rsidTr="0099026F">
        <w:trPr>
          <w:trHeight w:val="29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36" w:line="269" w:lineRule="auto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(до 9 реплик со стороны каждого собеседника) </w:t>
            </w:r>
          </w:p>
        </w:tc>
      </w:tr>
      <w:tr w:rsidR="00871A5D" w:rsidRPr="00871A5D" w:rsidTr="0099026F">
        <w:trPr>
          <w:trHeight w:val="220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устные связные монологические высказывания (описание,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Излагать основное содержание прочитанного (прослушанного) текста с выражением своего отношения без вербальных опор (объем монологического высказывания – 14–15 фраз)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Устно излагать результаты выполненной проектной работы (объем – 14–15 фраз) </w:t>
            </w:r>
          </w:p>
        </w:tc>
      </w:tr>
      <w:tr w:rsidR="00871A5D" w:rsidRPr="00871A5D" w:rsidTr="0099026F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324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0" w:line="256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(объем текста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(текстов) для чтения – до 600–800 слов); </w:t>
            </w:r>
          </w:p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читать про себя несплошные тексты (таблицы, диаграммы, графики) и понимать представленную в них информацию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Письменная речь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2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анкеты и формуляры, сообщая о себе основные сведения, в соответствии с нормами, принятыми в стране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(странах) изучаемого языка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1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электронное сообщение личного характера, соблюдая речевой этикет, принятый в стране (странах) изучаемого языка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(объем сообщения – до 140 слов)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1.4.3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(объем высказывания – до 180 слов)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Заполнять таблицу, кратко фиксируя содержание прочитанного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(прослушанного) текста или дополняя информацию в таблице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Письменно представлять результаты выполненной проектной работы (объем – до 180 слов)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Писать резюме (CV) с сообщением основных сведений о себе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871A5D" w:rsidRPr="00871A5D" w:rsidTr="0099026F">
        <w:tblPrEx>
          <w:tblCellMar>
            <w:right w:w="7" w:type="dxa"/>
          </w:tblCellMar>
        </w:tblPrEx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871A5D" w:rsidRPr="00871A5D" w:rsidTr="0099026F">
        <w:trPr>
          <w:trHeight w:val="186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Выразительно читать вслух небольшие тексты объемом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 </w:t>
            </w:r>
          </w:p>
        </w:tc>
      </w:tr>
      <w:tr w:rsidR="00871A5D" w:rsidRPr="00871A5D" w:rsidTr="0099026F">
        <w:trPr>
          <w:trHeight w:val="476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Орфография и пунктуация </w:t>
            </w:r>
          </w:p>
        </w:tc>
      </w:tr>
      <w:tr w:rsidR="00871A5D" w:rsidRPr="00871A5D" w:rsidTr="0099026F">
        <w:trPr>
          <w:trHeight w:val="81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орфографическими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навыками: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правильно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писать изученные слова </w:t>
            </w:r>
          </w:p>
        </w:tc>
      </w:tr>
      <w:tr w:rsidR="00871A5D" w:rsidRPr="00871A5D" w:rsidTr="0099026F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2.2.2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 </w:t>
            </w:r>
          </w:p>
        </w:tc>
      </w:tr>
      <w:tr w:rsidR="00871A5D" w:rsidRPr="00871A5D" w:rsidTr="0099026F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871A5D" w:rsidRPr="00871A5D" w:rsidTr="0099026F">
        <w:trPr>
          <w:trHeight w:val="255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0" w:line="256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лексической сочетаемости </w:t>
            </w:r>
          </w:p>
        </w:tc>
      </w:tr>
      <w:tr w:rsidR="00871A5D" w:rsidRPr="00076E60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line="274" w:lineRule="auto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-er, -ler, -in,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-chen, -keit, -heit, -ung, -schaft, -ion, -e, -ität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-ig, -lich, -isch, -los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префикса un-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2.3.5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-zehn, -zig, - ßig, -te, -ste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30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2.3.6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существительные путем соединения основ существительных (der Wintersport, das Klassenzimmer); сложные существительные путем соединения основы глагола с основой существительного (der Schreibtisch); сложные существительные путем соединения основы прилагательного и основы существительного (die Kleinstadt)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57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прилагательные путем соединения основ прилагательных (dunkelblau)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30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родственные слова, образованные с использованием конверсии: имена существительные от неопределенной формы глагола (das Lesen); имена существительные от основы глагола без изменения корневой гласной (der Anfang); имена существительные от основы глагола с изменением корневой гласной (der Sprung); имена существительные от прилагательных (das Beste, der Deutsche, die Bekannte)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2.3.9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2.3.10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49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20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и понимать особенности структуры простых и сложных предложений и различных коммуникативных типов предложений немецкого языка </w:t>
            </w:r>
          </w:p>
        </w:tc>
      </w:tr>
      <w:tr w:rsidR="00871A5D" w:rsidRPr="00871A5D" w:rsidTr="0099026F">
        <w:tblPrEx>
          <w:tblCellMar>
            <w:top w:w="70" w:type="dxa"/>
            <w:right w:w="1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73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es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064" w:type="dxa"/>
        <w:tblInd w:w="4" w:type="dxa"/>
        <w:tblCellMar>
          <w:top w:w="63" w:type="dxa"/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1859"/>
        <w:gridCol w:w="7205"/>
      </w:tblGrid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конструкцией es gibt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неопределенноличным местоимением man, в том числе с модальными глаголами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6" w:line="26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инфинитивным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оборотом um... zu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815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zu и инфинитива </w:t>
            </w:r>
          </w:p>
        </w:tc>
      </w:tr>
      <w:tr w:rsidR="00871A5D" w:rsidRPr="00871A5D" w:rsidTr="0099026F">
        <w:trPr>
          <w:trHeight w:val="1513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сложносочиненные предложения с сочинительными союзами und, aber, oder, sondern, denn, nicht nur... sondern auch, наречиями deshalb, darum, trotzdem </w:t>
            </w:r>
          </w:p>
        </w:tc>
      </w:tr>
      <w:tr w:rsidR="00871A5D" w:rsidRPr="00871A5D" w:rsidTr="0099026F">
        <w:trPr>
          <w:trHeight w:val="255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сложноподчиненные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ob без использования сослагательного наклонения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zuerst, dann, danach, später и других </w:t>
            </w:r>
          </w:p>
        </w:tc>
      </w:tr>
      <w:tr w:rsidR="00871A5D" w:rsidRPr="00871A5D" w:rsidTr="0099026F">
        <w:trPr>
          <w:trHeight w:val="1512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Präsens, Perfekt, Präteritum, Futur I) </w:t>
            </w:r>
          </w:p>
        </w:tc>
      </w:tr>
      <w:tr w:rsidR="00871A5D" w:rsidRPr="00871A5D" w:rsidTr="0099026F">
        <w:trPr>
          <w:trHeight w:val="1174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2.4.12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побудительные предложения в утвердительной и отрицательной формах во 2-м лице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единственного числа и множественного числа и в вежливой форме </w:t>
            </w:r>
          </w:p>
        </w:tc>
      </w:tr>
      <w:tr w:rsidR="00871A5D" w:rsidRPr="00076E60" w:rsidTr="0099026F">
        <w:tblPrEx>
          <w:tblCellMar>
            <w:top w:w="70" w:type="dxa"/>
          </w:tblCellMar>
        </w:tblPrEx>
        <w:trPr>
          <w:trHeight w:val="193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0" w:line="267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(Präsens, Perfekt, Präteritum, Futur I) </w:t>
            </w:r>
          </w:p>
        </w:tc>
      </w:tr>
      <w:tr w:rsidR="00871A5D" w:rsidRPr="00076E60" w:rsidTr="0099026F">
        <w:tblPrEx>
          <w:tblCellMar>
            <w:top w:w="70" w:type="dxa"/>
          </w:tblCellMar>
        </w:tblPrEx>
        <w:trPr>
          <w:trHeight w:val="157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48" w:line="268" w:lineRule="auto"/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(Präsens, Perfekt, Präteritum, Futur I)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(Präsens, Präteritum)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7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видовременную глагольную форму действительного залога Plusquamperfekt (при согласовании времен)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229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6" w:line="297" w:lineRule="auto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с wenn (Konjunktiv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Präteritum)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модальные глаголы (mögen, wollen, können, müssen, dürfen, sollen) в Präsens, Präteritum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6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2.4.19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наиболее распространенные глаголы с управлением и местоименные наречия (worauf, wozu и тому подобные, darauf, dazu и тому подобные)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21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2.4.20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определенный, неопределенный и нулевой артикли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4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склонения имен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существительных в единственном и множественном числе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0" w:line="25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формы склонения имен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прилагательных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правилу, и исключения </w:t>
            </w:r>
          </w:p>
        </w:tc>
      </w:tr>
      <w:tr w:rsidR="00871A5D" w:rsidRPr="00CD75DD" w:rsidTr="0099026F">
        <w:trPr>
          <w:trHeight w:val="221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0" w:line="256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(dieser, jener), притяжательные местоимения, вопросительные местоимения, неопределенные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местоимения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(jemand, niemand, alls, viel, etwas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другие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) </w:t>
            </w:r>
          </w:p>
        </w:tc>
      </w:tr>
      <w:tr w:rsidR="00871A5D" w:rsidRPr="00871A5D" w:rsidTr="0099026F">
        <w:trPr>
          <w:trHeight w:val="1167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2.4.27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способы выражения отрицания: kein, nicht, nichts, doch </w:t>
            </w:r>
          </w:p>
        </w:tc>
      </w:tr>
      <w:tr w:rsidR="00871A5D" w:rsidRPr="00871A5D" w:rsidTr="0099026F">
        <w:trPr>
          <w:trHeight w:val="1513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2.4.28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 </w:t>
            </w:r>
          </w:p>
        </w:tc>
      </w:tr>
      <w:tr w:rsidR="00871A5D" w:rsidRPr="00871A5D" w:rsidTr="0099026F">
        <w:trPr>
          <w:trHeight w:val="1859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2.4.29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 </w:t>
            </w:r>
          </w:p>
        </w:tc>
      </w:tr>
      <w:tr w:rsidR="00871A5D" w:rsidRPr="00871A5D" w:rsidTr="0099026F">
        <w:trPr>
          <w:trHeight w:val="475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 </w:t>
            </w:r>
          </w:p>
        </w:tc>
      </w:tr>
      <w:tr w:rsidR="00871A5D" w:rsidRPr="00871A5D" w:rsidTr="0099026F">
        <w:trPr>
          <w:trHeight w:val="18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3.2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Иметь базовые знания о социокультурном портрете и культурном наследии родной страны и страны (стран) изучаемого языка </w:t>
            </w:r>
          </w:p>
        </w:tc>
      </w:tr>
      <w:tr w:rsidR="00871A5D" w:rsidRPr="00871A5D" w:rsidTr="0099026F">
        <w:trPr>
          <w:trHeight w:val="46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Представлять родную страну и ее культуру на иностранном языке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Проявлять уважение к иной культуре, соблюдать нормы вежливости в межкультурном общении </w:t>
            </w:r>
          </w:p>
        </w:tc>
      </w:tr>
      <w:tr w:rsidR="00871A5D" w:rsidRPr="00871A5D" w:rsidTr="0099026F">
        <w:trPr>
          <w:trHeight w:val="2558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 </w:t>
            </w:r>
          </w:p>
        </w:tc>
      </w:tr>
      <w:tr w:rsidR="00871A5D" w:rsidRPr="00871A5D" w:rsidTr="0099026F">
        <w:trPr>
          <w:trHeight w:val="821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 w:rsidR="00871A5D" w:rsidRPr="00871A5D" w:rsidTr="0099026F">
        <w:trPr>
          <w:trHeight w:val="1520"/>
        </w:trPr>
        <w:tc>
          <w:tcPr>
            <w:tcW w:w="1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6 </w:t>
            </w:r>
          </w:p>
        </w:tc>
        <w:tc>
          <w:tcPr>
            <w:tcW w:w="7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 </w:t>
            </w:r>
          </w:p>
        </w:tc>
      </w:tr>
    </w:tbl>
    <w:p w:rsidR="00871A5D" w:rsidRPr="00871A5D" w:rsidRDefault="00871A5D" w:rsidP="00871A5D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871A5D" w:rsidRPr="00871A5D" w:rsidRDefault="00871A5D" w:rsidP="0099026F">
      <w:pPr>
        <w:spacing w:after="136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71A5D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871A5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Проверяемые элементы содержания </w:t>
      </w:r>
      <w:r w:rsidRPr="00871A5D">
        <w:rPr>
          <w:rFonts w:ascii="Calibri" w:eastAsia="Calibri" w:hAnsi="Calibri" w:cs="Calibri"/>
          <w:color w:val="000000"/>
          <w:lang w:eastAsia="ru-RU"/>
        </w:rPr>
        <w:t xml:space="preserve"> </w:t>
      </w:r>
    </w:p>
    <w:tbl>
      <w:tblPr>
        <w:tblStyle w:val="TableGrid"/>
        <w:tblW w:w="9490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16"/>
        <w:gridCol w:w="59"/>
        <w:gridCol w:w="7436"/>
        <w:gridCol w:w="807"/>
        <w:gridCol w:w="72"/>
      </w:tblGrid>
      <w:tr w:rsidR="00871A5D" w:rsidRPr="00871A5D" w:rsidTr="0099026F">
        <w:trPr>
          <w:gridAfter w:val="2"/>
          <w:wAfter w:w="879" w:type="dxa"/>
          <w:trHeight w:val="469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Код </w:t>
            </w:r>
          </w:p>
        </w:tc>
        <w:tc>
          <w:tcPr>
            <w:tcW w:w="74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Проверяемый элемент содержания </w:t>
            </w:r>
          </w:p>
        </w:tc>
      </w:tr>
      <w:tr w:rsidR="00871A5D" w:rsidRPr="00871A5D" w:rsidTr="0099026F">
        <w:trPr>
          <w:gridAfter w:val="2"/>
          <w:wAfter w:w="879" w:type="dxa"/>
          <w:trHeight w:val="1842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749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Коммуникативные умения </w:t>
            </w:r>
          </w:p>
          <w:p w:rsidR="00871A5D" w:rsidRPr="00871A5D" w:rsidRDefault="00871A5D" w:rsidP="00871A5D">
            <w:pPr>
              <w:spacing w:line="278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Повседневная жизнь семьи. Межличностные отношения в семье,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gridAfter w:val="1"/>
          <w:wAfter w:w="72" w:type="dxa"/>
          <w:trHeight w:val="9397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line="256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Молодежь в современном обществе. Ценностные ориентиры. Участие молодежи в жизни общества. Досуг молодежи: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</w:t>
            </w:r>
          </w:p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столицы,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ученые, писатели, поэты, художники, композиторы, путешественники, спортсмены, актеры и другие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gridAfter w:val="1"/>
          <w:wAfter w:w="72" w:type="dxa"/>
          <w:trHeight w:val="462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 </w:t>
            </w:r>
          </w:p>
        </w:tc>
        <w:tc>
          <w:tcPr>
            <w:tcW w:w="8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Говорение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gridAfter w:val="1"/>
          <w:wAfter w:w="72" w:type="dxa"/>
          <w:trHeight w:val="469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 </w:t>
            </w:r>
          </w:p>
        </w:tc>
        <w:tc>
          <w:tcPr>
            <w:tcW w:w="8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Диалогическая речь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gridAfter w:val="1"/>
          <w:wAfter w:w="72" w:type="dxa"/>
          <w:trHeight w:val="3557"/>
        </w:trPr>
        <w:tc>
          <w:tcPr>
            <w:tcW w:w="1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1.1.1.1 </w:t>
            </w:r>
          </w:p>
        </w:tc>
        <w:tc>
          <w:tcPr>
            <w:tcW w:w="830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9 реплик со стороны каждого собеседника) </w:t>
            </w:r>
          </w:p>
        </w:tc>
      </w:tr>
      <w:tr w:rsidR="00871A5D" w:rsidRPr="00871A5D" w:rsidTr="0099026F">
        <w:trPr>
          <w:trHeight w:val="394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9 реплик со стороны каждого собеседника) </w:t>
            </w:r>
          </w:p>
        </w:tc>
      </w:tr>
      <w:tr w:rsidR="00871A5D" w:rsidRPr="00871A5D" w:rsidTr="0099026F">
        <w:trPr>
          <w:trHeight w:val="360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3" w:line="256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Диалог-расспрос: сообщать фактическую информацию, отвечая на вопросы разных видов; выражать свое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диалога – до 9 реплик со стороны каждого собеседника) </w:t>
            </w:r>
          </w:p>
        </w:tc>
      </w:tr>
      <w:tr w:rsidR="00871A5D" w:rsidRPr="00871A5D" w:rsidTr="0099026F">
        <w:trPr>
          <w:trHeight w:val="3602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1.1.1.4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 – обмен мнениями: выражать свою точку зрения и обосновывать ее, высказывать свое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9 реплик со стороны каждого собеседника) </w:t>
            </w:r>
          </w:p>
        </w:tc>
      </w:tr>
      <w:tr w:rsidR="00871A5D" w:rsidRPr="00871A5D" w:rsidTr="0099026F">
        <w:trPr>
          <w:trHeight w:val="2564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1.1.1.5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(объем диалога – до 9 реплик со стороны каждого собеседника) </w:t>
            </w:r>
          </w:p>
        </w:tc>
      </w:tr>
      <w:tr w:rsidR="00871A5D" w:rsidRPr="00871A5D" w:rsidTr="0099026F">
        <w:trPr>
          <w:trHeight w:val="47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Монологическая речь </w:t>
            </w:r>
          </w:p>
        </w:tc>
      </w:tr>
      <w:tr w:rsidR="00871A5D" w:rsidRPr="00871A5D" w:rsidTr="0099026F">
        <w:trPr>
          <w:trHeight w:val="290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39" w:line="264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монологического высказывания – 14 – 15 фраз) </w:t>
            </w:r>
          </w:p>
        </w:tc>
      </w:tr>
      <w:tr w:rsidR="00871A5D" w:rsidRPr="00871A5D" w:rsidTr="0099026F">
        <w:trPr>
          <w:trHeight w:val="221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35" w:line="266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монологического высказывания – 14 – 15 фраз) </w:t>
            </w:r>
          </w:p>
        </w:tc>
      </w:tr>
      <w:tr w:rsidR="00871A5D" w:rsidRPr="00871A5D" w:rsidTr="0099026F">
        <w:trPr>
          <w:trHeight w:val="255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1.1.2.3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рассуждения (с изложением своего мнения и краткой аргументацией) в рамках тематического содержания речи с использованием ключевых слов, план и (или) иллюстраций, фотографий, таблиц, диаграмм, графиков и без их использования (объем монологического высказывания – 14 – 15 фраз) </w:t>
            </w:r>
          </w:p>
        </w:tc>
      </w:tr>
      <w:tr w:rsidR="00871A5D" w:rsidRPr="00871A5D" w:rsidTr="0099026F">
        <w:trPr>
          <w:trHeight w:val="186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(объем монологического высказывания – 14 – 15 фраз) </w:t>
            </w:r>
          </w:p>
        </w:tc>
      </w:tr>
      <w:tr w:rsidR="00871A5D" w:rsidRPr="00871A5D" w:rsidTr="0099026F">
        <w:trPr>
          <w:trHeight w:val="185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1.1.2.5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8" w:line="257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монологического высказывания – 14 – 15 фраз) </w:t>
            </w:r>
          </w:p>
        </w:tc>
      </w:tr>
      <w:tr w:rsidR="00871A5D" w:rsidRPr="00871A5D" w:rsidTr="0099026F">
        <w:trPr>
          <w:trHeight w:val="47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</w:t>
            </w:r>
          </w:p>
        </w:tc>
      </w:tr>
      <w:tr w:rsidR="00871A5D" w:rsidRPr="00871A5D" w:rsidTr="0099026F">
        <w:trPr>
          <w:trHeight w:val="151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86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2557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1.2.2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6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Смысловое чтение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3602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1.3.1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(объем текста (текстов) для чтения – до 600 – 800 слов)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325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3" w:line="267" w:lineRule="auto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ее значимости для решения коммуникативной задачи (объем текста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(текстов) для чтения – до 600 – 800 слов)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221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следственную взаимосвязь изложенных в тексте фактов и событий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текста (текстов) для чтения – 600 – 800 слов)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1.3.4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несплошных текстов (таблиц, диаграмм, графиков и других) и понимание представленной в них информации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46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Письменная речь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1167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резюме (CV) с сообщением основных сведений о себе в соответствии с нормами, принятыми в стране (странах) изучаемого языка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1167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1.4.3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Написание электронного сообщения личного характера в соответствии с нормами речевого этикета, принятыми в стране (странах) изучаемого языка, объем сообщения – до 140 слов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Заполнение таблицы: краткая фиксация содержания прочитанного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(прослушанного) текста или дополнение информации в таблице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1859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1.4.5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(объем письменного высказывания – до 180 слов)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1.4.6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Письменное представление результатов выполненной проектной работы, в том числе в форме презентации (объем – до 180 слов)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47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Языковые знания и навыки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46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Фонетическая сторона речи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1866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1512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2.1.2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1" w:line="255" w:lineRule="auto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(объем текста для чтения вслух – до 150 слов)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469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Орфография и пунктуация </w:t>
            </w:r>
          </w:p>
        </w:tc>
      </w:tr>
      <w:tr w:rsidR="00871A5D" w:rsidRPr="00871A5D" w:rsidTr="0099026F">
        <w:tblPrEx>
          <w:tblCellMar>
            <w:right w:w="17" w:type="dxa"/>
          </w:tblCellMar>
        </w:tblPrEx>
        <w:trPr>
          <w:trHeight w:val="475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5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Правильное написание изученных слов </w:t>
            </w:r>
          </w:p>
        </w:tc>
      </w:tr>
      <w:tr w:rsidR="00871A5D" w:rsidRPr="00871A5D" w:rsidTr="0099026F">
        <w:trPr>
          <w:trHeight w:val="152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2.2.3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 </w:t>
            </w:r>
          </w:p>
        </w:tc>
      </w:tr>
      <w:tr w:rsidR="00871A5D" w:rsidRPr="00871A5D" w:rsidTr="0099026F">
        <w:trPr>
          <w:trHeight w:val="2204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2.2.4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контакт, отсутствие запятой после завершающей фразы, отсутствие точки после подписи </w:t>
            </w:r>
          </w:p>
        </w:tc>
      </w:tr>
      <w:tr w:rsidR="00871A5D" w:rsidRPr="00871A5D" w:rsidTr="0099026F">
        <w:trPr>
          <w:trHeight w:val="475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Лексическая сторона речи </w:t>
            </w:r>
          </w:p>
        </w:tc>
      </w:tr>
      <w:tr w:rsidR="00871A5D" w:rsidRPr="00871A5D" w:rsidTr="0099026F">
        <w:trPr>
          <w:trHeight w:val="221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 </w:t>
            </w:r>
          </w:p>
        </w:tc>
      </w:tr>
      <w:tr w:rsidR="00871A5D" w:rsidRPr="00871A5D" w:rsidTr="0099026F">
        <w:trPr>
          <w:trHeight w:val="469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Многозначные лексические единицы. Синонимы. Антонимы </w:t>
            </w:r>
          </w:p>
        </w:tc>
      </w:tr>
      <w:tr w:rsidR="00871A5D" w:rsidRPr="00871A5D" w:rsidTr="0099026F">
        <w:trPr>
          <w:trHeight w:val="475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Интернациональные слова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Сокращения и аббревиатуры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2.3.5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Различные средства связи для обеспечения целостности и логичности устного (письменного) высказывания </w:t>
            </w:r>
          </w:p>
        </w:tc>
      </w:tr>
      <w:tr w:rsidR="00871A5D" w:rsidRPr="00871A5D" w:rsidTr="0099026F">
        <w:trPr>
          <w:trHeight w:val="468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аффиксация </w:t>
            </w:r>
          </w:p>
        </w:tc>
      </w:tr>
      <w:tr w:rsidR="00871A5D" w:rsidRPr="00076E60" w:rsidTr="0099026F"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при помощи суффиксов -er, -ler,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-in, -chen, -keit, -heit, -ung, -schaft, -ion, -e, -ität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прилагательных при помощи суффиксов -ig, -lich,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-isch, -los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существительных, имен прилагательных, наречий при помощи отрицательного префикса un- (unglücklich, das Unglück)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2.3.6.4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числительных при помощи суффиксов -zehn, -zig, -ßig, -te,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-ste </w:t>
            </w:r>
          </w:p>
        </w:tc>
      </w:tr>
      <w:tr w:rsidR="00871A5D" w:rsidRPr="00871A5D" w:rsidTr="0099026F">
        <w:trPr>
          <w:trHeight w:val="475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словосложение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5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 существительных (der Wintersport, das Klassenzimmer)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основы глагола и основы существительного (der Schreibtisch)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5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2.3.7.3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существительных путем соединения основы прилагательного и основы существительного (die Kleinstadt)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2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2.3.7.4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сложных прилагательных путем соединения основ прилагательных (dunkelblau)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49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способы словообразования – конверсия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неопределенной формы глагола (das Lesen)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5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основы глагола без изменения корневой гласной (der Anfang)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основы глагола с изменением корневой гласной (der Sprung)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5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2.3.8.4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Образование имен существительных от прилагательных (das Beste, der Deutsche, die Bekannte)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6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Грамматическая сторона речи </w:t>
            </w:r>
          </w:p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157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55" w:line="266" w:lineRule="auto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побудительные (в утвердительной и отрицательной форме) </w:t>
            </w:r>
          </w:p>
        </w:tc>
      </w:tr>
      <w:tr w:rsidR="00871A5D" w:rsidRPr="00076E60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безличным местоимением es (Es ist 4 Uhr.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Es regnet.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Es ist interessant.) </w:t>
            </w:r>
          </w:p>
        </w:tc>
      </w:tr>
      <w:tr w:rsidR="00871A5D" w:rsidRPr="00CD75DD" w:rsidTr="0099026F">
        <w:tblPrEx>
          <w:tblCellMar>
            <w:top w:w="70" w:type="dxa"/>
          </w:tblCellMar>
        </w:tblPrEx>
        <w:trPr>
          <w:trHeight w:val="49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2.4.3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Предложения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конструкцией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es gibt (Es gibt einen Park neben der Schule.)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2.4.4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неопределенно-личным местоимением man, в том числе с модальными глаголами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490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2.4.5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инфинитивным оборотом um... zu </w:t>
            </w:r>
          </w:p>
        </w:tc>
      </w:tr>
      <w:tr w:rsidR="00871A5D" w:rsidRPr="00871A5D" w:rsidTr="0099026F">
        <w:tblPrEx>
          <w:tblCellMar>
            <w:top w:w="70" w:type="dxa"/>
          </w:tblCellMar>
        </w:tblPrEx>
        <w:trPr>
          <w:trHeight w:val="843"/>
        </w:trPr>
        <w:tc>
          <w:tcPr>
            <w:tcW w:w="117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2.4.6 </w:t>
            </w:r>
          </w:p>
        </w:tc>
        <w:tc>
          <w:tcPr>
            <w:tcW w:w="831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Предложения с глаголами, требующими употребления после них частицы zu и инфинитива </w:t>
            </w:r>
          </w:p>
        </w:tc>
      </w:tr>
    </w:tbl>
    <w:p w:rsidR="00871A5D" w:rsidRPr="00871A5D" w:rsidRDefault="00871A5D" w:rsidP="00871A5D">
      <w:pPr>
        <w:spacing w:after="0"/>
        <w:ind w:right="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9490" w:type="dxa"/>
        <w:tblInd w:w="4" w:type="dxa"/>
        <w:tblCellMar>
          <w:top w:w="63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1175"/>
        <w:gridCol w:w="8315"/>
      </w:tblGrid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2.4.7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Сложносочиненные предложения с сочинительными союзами und, aber, oder, sondern, denn, nicht nur... sondern auch, наречиями deshalb, darum, trotzdem </w:t>
            </w:r>
          </w:p>
        </w:tc>
      </w:tr>
      <w:tr w:rsidR="00871A5D" w:rsidRPr="00871A5D" w:rsidTr="0099026F"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2.4.8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Сложноподчиненные предложения: дополнительные – с союзами dass, ob и другими; причины – с союзами weil, da; условия – с союзом wenn, времени – с союзами wenn, als, nachdem; цели – с союзом damit; определительные с относительными местоимениями die, der, das; уступки – с союзом obwohl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2.4.9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Способы выражения косвенной речи, в том числе косвенный вопрос с союзом ob без использования сослагательного наклонения </w:t>
            </w:r>
          </w:p>
        </w:tc>
      </w:tr>
      <w:tr w:rsidR="00871A5D" w:rsidRPr="00871A5D" w:rsidTr="0099026F"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2.4.10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Средства связи в тексте для обеспечения его целостности, в том числе с помощью наречий zuerst, dann, danach, später и других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2.4.11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Все типы вопросительных предложений (общий, специальный,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альтернативный вопросы в Präsens, Perfekt, Präteritum, Futur I)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2.4.12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2.4.13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47" w:line="2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Глаголы (слабые и сильные, с отделяемыми и неотделяемыми приставками) в видовременных формах действительного залога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изъявительном наклонении (Präsens, Perfekt, Präteritum, Futur I)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2.4.14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Возвратные глаголы в видовременных формах действительного залога в изъявительном наклонении (Präsens, Perfekt, Präteritum, Futur I)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2.4.15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Глаголы (слабые и сильные, с отделяемыми и неотделяемыми приставками) в видовременных формах страдательного залога (Präsens, Präteritum)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2.4.16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tabs>
                <w:tab w:val="center" w:pos="2982"/>
                <w:tab w:val="center" w:pos="4484"/>
                <w:tab w:val="center" w:pos="6334"/>
                <w:tab w:val="right" w:pos="8636"/>
              </w:tabs>
              <w:spacing w:after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Видовременная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глагольная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форма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действительного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залога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Plusquamperfekt (при согласовании времен) </w:t>
            </w:r>
          </w:p>
        </w:tc>
      </w:tr>
      <w:tr w:rsidR="00871A5D" w:rsidRPr="00871A5D" w:rsidTr="0099026F"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2.4.17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с wenn (Konjunktiv Präteritum) </w:t>
            </w:r>
          </w:p>
        </w:tc>
      </w:tr>
      <w:tr w:rsidR="00871A5D" w:rsidRPr="00871A5D" w:rsidTr="0099026F"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2.4.18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Модальные глаголы (mögen, wollen, können, müssen, dürfen, sollen) в Präsens, Präteritum; неопределенная форма глагола в страдательном залоге с модальными глаголами </w:t>
            </w:r>
          </w:p>
        </w:tc>
      </w:tr>
      <w:tr w:rsidR="00871A5D" w:rsidRPr="00871A5D" w:rsidTr="0099026F"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2.4.19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Наиболее распространенные глаголы с управлением и местоименные наречия (worauf, wozu и тому подобные; darauf, dazu и тому подобные)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2.4.20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Определенный, неопределенный и нулевой артикли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2.4.21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существительные во множественном числе, образованные по правилу и исключения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814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2.4.22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Склонение имен существительных в единственном и множественном числе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2.4.23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Имена прилагательные в положительной, сравнительной и превосходной степенях сравнения, образованные по правилу и исключения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7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2.4.24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Склонение имен прилагательных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2.4.25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Наречия в сравнительной и превосходной степенях сравнения, образованные по правилу и исключения </w:t>
            </w:r>
          </w:p>
        </w:tc>
      </w:tr>
      <w:tr w:rsidR="00871A5D" w:rsidRPr="00076E60" w:rsidTr="0099026F">
        <w:tblPrEx>
          <w:tblCellMar>
            <w:right w:w="14" w:type="dxa"/>
          </w:tblCellMar>
        </w:tblPrEx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2.4.26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spacing w:after="63" w:line="255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Личные местоимения (в именительном, дательном и винительном падежах), указательные местоимения (dieser, jener), притяжательные местоимения, вопросительные местоимения, неопределенные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местоимения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(jemand, niemand, alle, viel, etwas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и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>другие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  <w:lang w:val="de-DE"/>
              </w:rPr>
              <w:t xml:space="preserve">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2.4.27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Способы выражения отрицания: kein, nicht, nichts, doch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2.4.28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tabs>
                <w:tab w:val="center" w:pos="2457"/>
                <w:tab w:val="center" w:pos="3634"/>
                <w:tab w:val="center" w:pos="5607"/>
                <w:tab w:val="right" w:pos="8635"/>
              </w:tabs>
              <w:spacing w:after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Количественные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порядковые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числительные, </w:t>
            </w: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числительные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для обозначения дат и больших чисел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513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2.4.29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75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Социокультурные знания и умения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3.1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spacing w:after="23" w:line="277" w:lineRule="auto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</w:t>
            </w:r>
          </w:p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 класса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3.2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другое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82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3.3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Владение основными сведениями о социокультурном портрете и культурном наследии страны (стран), говорящих на немецком языке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167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3.4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учетом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866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3.5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ученые, писатели, поэты, художники, композиторы, музыканты, спортсмены, актеры и другие)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468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Компенсаторные умения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2211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4.1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 </w:t>
            </w:r>
          </w:p>
        </w:tc>
      </w:tr>
      <w:tr w:rsidR="00871A5D" w:rsidRPr="00871A5D" w:rsidTr="0099026F">
        <w:tblPrEx>
          <w:tblCellMar>
            <w:right w:w="14" w:type="dxa"/>
          </w:tblCellMar>
        </w:tblPrEx>
        <w:trPr>
          <w:trHeight w:val="1520"/>
        </w:trPr>
        <w:tc>
          <w:tcPr>
            <w:tcW w:w="1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1A5D" w:rsidRPr="00871A5D" w:rsidRDefault="00871A5D" w:rsidP="00871A5D">
            <w:pPr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4.2 </w:t>
            </w:r>
          </w:p>
        </w:tc>
        <w:tc>
          <w:tcPr>
            <w:tcW w:w="8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71A5D" w:rsidRPr="00871A5D" w:rsidRDefault="00871A5D" w:rsidP="00871A5D">
            <w:pPr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71A5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 </w:t>
            </w:r>
          </w:p>
        </w:tc>
      </w:tr>
    </w:tbl>
    <w:p w:rsidR="00871A5D" w:rsidRPr="00871A5D" w:rsidRDefault="00871A5D" w:rsidP="00871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1A5D" w:rsidRPr="00871A5D" w:rsidSect="00871A5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52FC"/>
    <w:multiLevelType w:val="hybridMultilevel"/>
    <w:tmpl w:val="CBAE793A"/>
    <w:lvl w:ilvl="0" w:tplc="35CAEF3A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4EC77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6C14D8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7413E4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2ACA9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5E30E8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22028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146A7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02A3CA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082128"/>
    <w:multiLevelType w:val="hybridMultilevel"/>
    <w:tmpl w:val="60146306"/>
    <w:lvl w:ilvl="0" w:tplc="3DD0CEC0">
      <w:start w:val="10"/>
      <w:numFmt w:val="decimal"/>
      <w:lvlText w:val="%1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E6D7D2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146E9A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C6F866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A43C94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4C8E4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8A3CCA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809974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A8EABC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E85F48"/>
    <w:multiLevelType w:val="hybridMultilevel"/>
    <w:tmpl w:val="19FC3D90"/>
    <w:lvl w:ilvl="0" w:tplc="0F00D0A2">
      <w:start w:val="6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CCF8E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A4F8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548D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A4A7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3067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C81D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FAFA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4E45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411D49"/>
    <w:multiLevelType w:val="hybridMultilevel"/>
    <w:tmpl w:val="5A10A0C8"/>
    <w:lvl w:ilvl="0" w:tplc="83C47BF0">
      <w:start w:val="10"/>
      <w:numFmt w:val="decimal"/>
      <w:lvlText w:val="%1"/>
      <w:lvlJc w:val="left"/>
      <w:pPr>
        <w:ind w:left="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074EC">
      <w:start w:val="1"/>
      <w:numFmt w:val="lowerLetter"/>
      <w:lvlText w:val="%2"/>
      <w:lvlJc w:val="left"/>
      <w:pPr>
        <w:ind w:left="1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F46F3E">
      <w:start w:val="1"/>
      <w:numFmt w:val="lowerRoman"/>
      <w:lvlText w:val="%3"/>
      <w:lvlJc w:val="left"/>
      <w:pPr>
        <w:ind w:left="2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C8CF8A">
      <w:start w:val="1"/>
      <w:numFmt w:val="decimal"/>
      <w:lvlText w:val="%4"/>
      <w:lvlJc w:val="left"/>
      <w:pPr>
        <w:ind w:left="2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CE22C6">
      <w:start w:val="1"/>
      <w:numFmt w:val="lowerLetter"/>
      <w:lvlText w:val="%5"/>
      <w:lvlJc w:val="left"/>
      <w:pPr>
        <w:ind w:left="3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25A7E">
      <w:start w:val="1"/>
      <w:numFmt w:val="lowerRoman"/>
      <w:lvlText w:val="%6"/>
      <w:lvlJc w:val="left"/>
      <w:pPr>
        <w:ind w:left="4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FA8B36">
      <w:start w:val="1"/>
      <w:numFmt w:val="decimal"/>
      <w:lvlText w:val="%7"/>
      <w:lvlJc w:val="left"/>
      <w:pPr>
        <w:ind w:left="4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5C3DB6">
      <w:start w:val="1"/>
      <w:numFmt w:val="lowerLetter"/>
      <w:lvlText w:val="%8"/>
      <w:lvlJc w:val="left"/>
      <w:pPr>
        <w:ind w:left="5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52D3B2">
      <w:start w:val="1"/>
      <w:numFmt w:val="lowerRoman"/>
      <w:lvlText w:val="%9"/>
      <w:lvlJc w:val="left"/>
      <w:pPr>
        <w:ind w:left="6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FA49A3"/>
    <w:multiLevelType w:val="hybridMultilevel"/>
    <w:tmpl w:val="5A1656BC"/>
    <w:lvl w:ilvl="0" w:tplc="E27EB358">
      <w:start w:val="1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707142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0E7EE4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1CBA9A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82E576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904BDE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B4C2C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D63064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C2174C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2EE66AB"/>
    <w:multiLevelType w:val="hybridMultilevel"/>
    <w:tmpl w:val="1AF6BDEC"/>
    <w:lvl w:ilvl="0" w:tplc="B88EAEDE">
      <w:start w:val="3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40B8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C29B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FA18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5C2E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A0D9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D6B7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ECF6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0070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17B"/>
    <w:rsid w:val="00076E60"/>
    <w:rsid w:val="000B317B"/>
    <w:rsid w:val="004857DD"/>
    <w:rsid w:val="004B004F"/>
    <w:rsid w:val="00631511"/>
    <w:rsid w:val="006840DB"/>
    <w:rsid w:val="00743357"/>
    <w:rsid w:val="00801CC8"/>
    <w:rsid w:val="00871A5D"/>
    <w:rsid w:val="00904FC2"/>
    <w:rsid w:val="0099026F"/>
    <w:rsid w:val="00C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D7D04"/>
  <w15:chartTrackingRefBased/>
  <w15:docId w15:val="{51F11F8C-AAAF-46E1-8610-816D2C52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871A5D"/>
    <w:pPr>
      <w:keepNext/>
      <w:keepLines/>
      <w:spacing w:after="5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71A5D"/>
    <w:pPr>
      <w:keepNext/>
      <w:keepLines/>
      <w:spacing w:after="4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B317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B31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3151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table" w:styleId="a3">
    <w:name w:val="Table Grid"/>
    <w:basedOn w:val="a1"/>
    <w:uiPriority w:val="39"/>
    <w:rsid w:val="00485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71A5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1A5D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1A5D"/>
    <w:rPr>
      <w:rFonts w:ascii="Times New Roman" w:eastAsia="Times New Roman" w:hAnsi="Times New Roman" w:cs="Times New Roman"/>
      <w:i/>
      <w:color w:val="000000"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71A5D"/>
  </w:style>
  <w:style w:type="paragraph" w:customStyle="1" w:styleId="footnotedescription">
    <w:name w:val="footnote description"/>
    <w:next w:val="a"/>
    <w:link w:val="footnotedescriptionChar"/>
    <w:hidden/>
    <w:rsid w:val="00871A5D"/>
    <w:pPr>
      <w:spacing w:after="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descriptionChar">
    <w:name w:val="footnote description Char"/>
    <w:link w:val="footnotedescription"/>
    <w:rsid w:val="00871A5D"/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otnotemark">
    <w:name w:val="footnote mark"/>
    <w:hidden/>
    <w:rsid w:val="00871A5D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a4">
    <w:name w:val="Hyperlink"/>
    <w:basedOn w:val="a0"/>
    <w:uiPriority w:val="99"/>
    <w:unhideWhenUsed/>
    <w:rsid w:val="00CD75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82</Pages>
  <Words>24118</Words>
  <Characters>137475</Characters>
  <Application>Microsoft Office Word</Application>
  <DocSecurity>0</DocSecurity>
  <Lines>1145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Jiliaeva</dc:creator>
  <cp:keywords/>
  <dc:description/>
  <cp:lastModifiedBy>Пользователь</cp:lastModifiedBy>
  <cp:revision>7</cp:revision>
  <dcterms:created xsi:type="dcterms:W3CDTF">2025-09-25T19:07:00Z</dcterms:created>
  <dcterms:modified xsi:type="dcterms:W3CDTF">2025-12-14T21:21:00Z</dcterms:modified>
</cp:coreProperties>
</file>